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3A" w:rsidRPr="0030273A" w:rsidRDefault="0030273A" w:rsidP="0030273A">
      <w:pPr>
        <w:pStyle w:val="a3"/>
        <w:contextualSpacing/>
        <w:rPr>
          <w:rFonts w:ascii="Times New Roman" w:hAnsi="Times New Roman"/>
          <w:sz w:val="24"/>
        </w:rPr>
      </w:pPr>
      <w:r w:rsidRPr="0030273A">
        <w:rPr>
          <w:rFonts w:ascii="Times New Roman" w:hAnsi="Times New Roman"/>
          <w:sz w:val="24"/>
        </w:rPr>
        <w:t>ВЕСТНИК</w:t>
      </w:r>
    </w:p>
    <w:p w:rsidR="0030273A" w:rsidRPr="0030273A" w:rsidRDefault="0030273A" w:rsidP="0030273A">
      <w:pPr>
        <w:pStyle w:val="1"/>
        <w:contextualSpacing/>
        <w:rPr>
          <w:bCs/>
          <w:sz w:val="24"/>
          <w:szCs w:val="24"/>
        </w:rPr>
      </w:pPr>
      <w:r w:rsidRPr="0030273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30273A" w:rsidRPr="0030273A" w:rsidTr="00DD0AD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0273A" w:rsidRPr="0030273A" w:rsidRDefault="0030273A" w:rsidP="0030273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0273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21.11.2022                                                                                                    Выпуск № 53(547)</w:t>
            </w:r>
          </w:p>
          <w:p w:rsidR="0030273A" w:rsidRPr="0030273A" w:rsidRDefault="0030273A" w:rsidP="0030273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30273A" w:rsidRPr="0030273A" w:rsidTr="00DD0AD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0273A" w:rsidRPr="0030273A" w:rsidRDefault="0030273A" w:rsidP="0030273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0273A" w:rsidRPr="0030273A" w:rsidRDefault="0030273A" w:rsidP="0030273A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30273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  <w:r w:rsidRPr="003027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0"/>
      </w:tblGrid>
      <w:tr w:rsidR="0030273A" w:rsidRPr="0030273A" w:rsidTr="00DD0AD4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147 от 21.11.2022 </w:t>
            </w:r>
            <w:r w:rsidRPr="003027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2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одобрении прогноза социально-экономического развития Благодатского сельского совета  Карасукского района на 2023год и плановый период 2024и 2025 годов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8A" w:rsidRPr="0030273A" w:rsidTr="00DD0AD4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8A" w:rsidRPr="0030273A" w:rsidRDefault="00E7418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по безопасному поведению детей на воде в зимний период</w:t>
            </w:r>
          </w:p>
        </w:tc>
      </w:tr>
    </w:tbl>
    <w:p w:rsidR="00B06D46" w:rsidRPr="0030273A" w:rsidRDefault="00B06D46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273A" w:rsidRPr="0030273A" w:rsidRDefault="0030273A" w:rsidP="003027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left" w:pos="705"/>
          <w:tab w:val="left" w:pos="717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21.11.2022                                          с.Благодатное                                       № 147</w:t>
      </w:r>
    </w:p>
    <w:p w:rsidR="0030273A" w:rsidRPr="0030273A" w:rsidRDefault="0030273A" w:rsidP="0030273A">
      <w:pPr>
        <w:tabs>
          <w:tab w:val="left" w:pos="705"/>
          <w:tab w:val="left" w:pos="7170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одобрении прогноза социально-экономического развития</w:t>
      </w: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Благодатского сельского совета  Карасукского района</w:t>
      </w: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2023год и плановый период 2024и 2025 годов</w:t>
      </w: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15.12.2007 № 166-ОЗ «О прогнозировании, программах и планах социально-экономического развития Новосибирской области», постановлением администрации Благодатского сельсовета Карасукского района Новосибирской области № 91 от 09.07.2013г «Об утверждении порядка разработки прогноза социально-экономического развития Благодатского сельсовета Карасукского района Новосибирской области,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0273A" w:rsidRPr="0030273A" w:rsidRDefault="0030273A" w:rsidP="0030273A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1. Одобрить прогноз социально-экономического развития Благодатского сельского совета Карасукского района Новосибирской области на 2023 год и плановый период 2024 и 2025 годов (прилагается).</w:t>
      </w:r>
    </w:p>
    <w:p w:rsidR="0030273A" w:rsidRPr="0030273A" w:rsidRDefault="0030273A" w:rsidP="0030273A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30273A">
        <w:rPr>
          <w:rFonts w:ascii="Times New Roman" w:hAnsi="Times New Roman" w:cs="Times New Roman"/>
          <w:sz w:val="24"/>
          <w:szCs w:val="24"/>
        </w:rPr>
        <w:t>Специалисту администрации Благодатского сельсовета  Карасукского района Новосибирской области при разработке параметров развития курируемых сфер руководствоваться прогнозом социально-экономического развития  и приоритетными направлениями.</w:t>
      </w:r>
    </w:p>
    <w:p w:rsidR="0030273A" w:rsidRPr="0030273A" w:rsidRDefault="0030273A" w:rsidP="0030273A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1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постановления оставляю за собой.</w:t>
      </w:r>
    </w:p>
    <w:p w:rsidR="0030273A" w:rsidRPr="0030273A" w:rsidRDefault="0030273A" w:rsidP="0030273A">
      <w:pPr>
        <w:shd w:val="clear" w:color="auto" w:fill="FFFFFF"/>
        <w:tabs>
          <w:tab w:val="left" w:pos="691"/>
        </w:tabs>
        <w:suppressAutoHyphens/>
        <w:ind w:left="36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0273A" w:rsidRPr="0030273A" w:rsidRDefault="0030273A" w:rsidP="0030273A">
      <w:pPr>
        <w:shd w:val="clear" w:color="auto" w:fill="FFFFFF"/>
        <w:tabs>
          <w:tab w:val="left" w:pos="691"/>
        </w:tabs>
        <w:suppressAutoHyphens/>
        <w:ind w:left="36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30273A" w:rsidRPr="0030273A" w:rsidRDefault="0030273A" w:rsidP="0030273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0273A" w:rsidRPr="0030273A" w:rsidRDefault="0030273A" w:rsidP="0030273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r w:rsidRPr="0030273A">
        <w:rPr>
          <w:rFonts w:ascii="Times New Roman" w:hAnsi="Times New Roman" w:cs="Times New Roman"/>
          <w:sz w:val="24"/>
          <w:szCs w:val="24"/>
          <w:u w:val="single"/>
        </w:rPr>
        <w:t>О.В. Шпет</w:t>
      </w: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pStyle w:val="ConsPlusNormal0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развития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Благодатского сельсовета Карасукского района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Содержание: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стр.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1.Оценка социально-экономического развития Благодатского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Сельсовета Карасукского района Новосибирской области за 2022 год…… с. 3-9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302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7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273A" w:rsidRPr="0030273A" w:rsidRDefault="0030273A" w:rsidP="0030273A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2. Приоритеты социально-экономического развития </w:t>
      </w:r>
      <w:r w:rsidRPr="0030273A">
        <w:rPr>
          <w:rFonts w:ascii="Times New Roman" w:hAnsi="Times New Roman" w:cs="Times New Roman"/>
          <w:bCs/>
          <w:sz w:val="24"/>
          <w:szCs w:val="24"/>
        </w:rPr>
        <w:br/>
        <w:t xml:space="preserve">Благодатского сельсовета на 2023 год и плановый период </w:t>
      </w:r>
    </w:p>
    <w:p w:rsidR="0030273A" w:rsidRPr="0030273A" w:rsidRDefault="0030273A" w:rsidP="0030273A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2024 и 2025 годов…………………………………………………………….с. 9-11</w:t>
      </w:r>
    </w:p>
    <w:p w:rsidR="0030273A" w:rsidRPr="0030273A" w:rsidRDefault="0030273A" w:rsidP="0030273A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3. Основные показатели социально - экономического</w:t>
      </w:r>
    </w:p>
    <w:p w:rsidR="0030273A" w:rsidRPr="0030273A" w:rsidRDefault="0030273A" w:rsidP="0030273A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Развития Благодатского сельсовета на 2023 год и плановый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период 2024 и 2025 годов…………………………………………………..с. 12-17     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30273A" w:rsidRPr="0030273A" w:rsidRDefault="0030273A" w:rsidP="0030273A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4. Цели и   задачи социально – экономического развития Благодатского сельсовета на 2023 год и плановый период 2024 и 2025 годов………….с.  18-23</w:t>
      </w:r>
    </w:p>
    <w:p w:rsidR="0030273A" w:rsidRPr="0030273A" w:rsidRDefault="0030273A" w:rsidP="0030273A">
      <w:pPr>
        <w:tabs>
          <w:tab w:val="left" w:pos="1209"/>
        </w:tabs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5. Муниципальные программы на 2023 год и плановый период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2024 и 2025 годов……………………………………………………………с.  23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6. Прогноз действий по решению задач, достижению основных </w:t>
      </w:r>
    </w:p>
    <w:p w:rsidR="0030273A" w:rsidRPr="0030273A" w:rsidRDefault="0030273A" w:rsidP="0030273A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показателей социально-экономического развития Благодатского</w:t>
      </w:r>
    </w:p>
    <w:p w:rsidR="0030273A" w:rsidRPr="0030273A" w:rsidRDefault="0030273A" w:rsidP="0030273A">
      <w:pPr>
        <w:tabs>
          <w:tab w:val="left" w:pos="1209"/>
        </w:tabs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сельсовета на 2023 и плановый период 2024 и 2025 годов……………….с. 24-25</w:t>
      </w: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1.Оценка социально-экономического развития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Благодатского сельсовета Карасукского района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 xml:space="preserve">за 2022 год 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>Действия администрации Благодатского сельсовета  направлены на   улучшение качества и доступности социальных услуг населению, способствовали обеспечению роста реальных денежных доходов населения на основе роста экономики, а так же за счёт создания условий для повышения трудовой  занятости, роста заработной платы, поэтапного повышения минимального её размера до величины прожиточного минимума.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>На основе роста экономики был обеспечен рост налогового потенциала, и повышения уровня доходной части бюджета за счёт собственных доходов.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>Повысилась эффективность системы оказания адресной социальной поддержки нуждающимся, малообеспеченным категориям населения.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 xml:space="preserve"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30273A">
        <w:rPr>
          <w:rFonts w:ascii="Times New Roman" w:hAnsi="Times New Roman" w:cs="Times New Roman"/>
          <w:sz w:val="24"/>
          <w:szCs w:val="24"/>
        </w:rPr>
        <w:t>поселения на 01.01.2022 года зарегистрировано 44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>предприятия и организаций различных форм собственности.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>Специализацией поселения является сельскохозяйственное производство.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работают два сельскохозяйственных предприятия ЗАО «Благодатское» и ЗАО  «Шилово-Курьинское». Хозяйства занимаются  производством продукции животноводства и полеводства.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 xml:space="preserve">Анализ хозяйственной деятельности 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сельскохозяйственных предприятий за 2021-2022 годы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992"/>
        <w:gridCol w:w="1134"/>
        <w:gridCol w:w="993"/>
        <w:gridCol w:w="992"/>
        <w:gridCol w:w="1134"/>
      </w:tblGrid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ЗАО «Благодатское»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ЗАО «Шилово-Курьинское»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2022г. к 2021г. в %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2022г. к 2021г. в %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Содержалось КРС всего (гол.)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1181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 маточное поголовье (гол.)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Произведено молока (т.)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2435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2342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Произведено мяса (т.)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Надой на 1 фуражную корову (кг.)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Выход телят на 100 коров (шт.)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Падеж КРС составил (гол.)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Сельскохозяйственные культуры размещены на площади (га.)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6207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4964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зернового клина составляет (га.)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2740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Масленичные размещены на площади (га.)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Заготовлено сена (ц.)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20827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12370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13363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Заготовлено силоса (ц.)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154238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70220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30391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28619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Зернофураж (ц.)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10600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10869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12938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Валовое производство зерновых  (ц.)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35954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21135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33088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20844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т.ч. пшеницы (ц.)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10481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9758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13092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10576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30273A" w:rsidRPr="0030273A" w:rsidTr="00DD0AD4"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Урожайность зерновых  (ц/га.)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12,29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30273A" w:rsidRPr="0030273A" w:rsidTr="00DD0AD4">
        <w:trPr>
          <w:trHeight w:val="416"/>
        </w:trPr>
        <w:tc>
          <w:tcPr>
            <w:tcW w:w="3794" w:type="dxa"/>
            <w:shd w:val="clear" w:color="auto" w:fill="auto"/>
          </w:tcPr>
          <w:p w:rsidR="0030273A" w:rsidRPr="0030273A" w:rsidRDefault="0030273A" w:rsidP="0030273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т.ч. пшеницы (ц/га.)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11,93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92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134" w:type="dxa"/>
            <w:shd w:val="clear" w:color="auto" w:fill="auto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30273A" w:rsidRPr="0030273A" w:rsidRDefault="0030273A" w:rsidP="0030273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ЗАО «Благодатское» существует проблемы, такие как: устаревшая техника, нехватка животноводческих помещений, нехватка квалифицированных специалистов.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ЗАО «Шилово-Курьинское» существуют идентичные проблемы: износ сельскохозяйственной техники, низкий уровень окупаемости понесенных затрат связан с низкими ценами на продукцию на рынке.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Остро стоит проблема кадров из-за низкой оплаты труда.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Низкая финансовая прибыль из-за диспаретета цен на сельскохозяйственную и промышленную продукцию.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Для получения социального жилья в рамках целевых программ на учете в администрации Благодатского сельсовета состоит 40 семей,   из них: 18- молодые семьи на очереди федеральной программы «Обеспечение доступным и комфортным жильем и коммунальными услугами граждан Российской Федерации».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>Часть полномочий по Правилам землепользования и застройки переданы в администрацию Карасукского района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Инженерная инфраструктура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 xml:space="preserve">На территории Благодатского сельсовета проведён значительный объем работ по улучшению обеспечения населения МО  телефонной связью, в поселке Чернозерка действует 14 точек, в поселке Ягодный 20 точек, в селе Благодатное существует 263 номеров,  Шилово-Курья 160. Номерная емкость телефонных сетей по муниципальному образованию составляет 457.  На территории Благодатского сельсовета действует мобильная сотовая связь, такая, как «МТС», «Мегафон», «Билайн», «Теле-2». В с.Благодатное установлена одна вышка сотовой связи качество связи Билайн, Мегафон, МТС и на территории села Шилово-Курья установлены две вышки  сотовой связи «Теле-2» и «Мегафон».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На территории Благодатского сельсовета установлены и действуют 10 таксофонов, во всех населенных пунктах, кроме поселка Чебачье. 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Также в п.Ягодный в 2022 году проводят водопровод и интернет.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 xml:space="preserve">Жилищно-коммунальные 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Жилищно-коммунальные услуги  оказывают: МУП «Комхоз» и ЗАО «Благодатское».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Система коммунального жизнеобеспечения объединяет: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- 4 котельных  (в них 8 котлов);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- тепловые сети протяженностью -8,2км: 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с. Благодатное - Центральная котельная- 2238 м.; Школьная-2122 м.;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с. Шилово-Курья - 737,5 м.;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п. Ягодный - 3105 м.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- сети водоснабжения - 18,1 км: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с. Благодатное - 5 км.;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с. Шилово-Курья - 6,5 км.;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ст. Осолодино - 0,370 км.; </w:t>
      </w:r>
    </w:p>
    <w:p w:rsidR="0030273A" w:rsidRPr="0030273A" w:rsidRDefault="0030273A" w:rsidP="003027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п. Ягодный - 3,5 км.;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п. Чернозерка - 2,7 км.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Контроль за ремонтом и работой котельных в отопительный сезон обеспечивает обслуживающая организация.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Услуги по вывозу ТБО оказывают компания ООО «Экология-Новосибирск», перевозчиком является ИП Коначков В.Г. 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ab/>
      </w:r>
      <w:r w:rsidRPr="0030273A">
        <w:rPr>
          <w:rFonts w:ascii="Times New Roman" w:hAnsi="Times New Roman" w:cs="Times New Roman"/>
          <w:sz w:val="24"/>
          <w:szCs w:val="24"/>
        </w:rPr>
        <w:t>Жилищный фонд на конец 2022 года составлял 45,24 тыс.кв.м, в том числе муниципальный жилищный фонд -2,68 тыс. кв.м. Обеспеченность жильем - 20 кв.м. общей площади на человека.  Уровень благоустройства жилищного фонда характеризуется таким образом: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-центральное отопление имеется в 26,66% домов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водопроводом оборудовано  99,7 %;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-канализацией – 98,67 %;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-ваннами  - 80,97%;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-газовыми плитами – 49,65%.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напольными электроплитами- 50,35%</w:t>
      </w:r>
    </w:p>
    <w:p w:rsidR="0030273A" w:rsidRPr="0030273A" w:rsidRDefault="0030273A" w:rsidP="0030273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Ремонт многоквартирных домов производится за счет жильцов.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Торговля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По состоянию на 01.01.2022 года на территории поселения функционируют  торговые точки, в том числе: специализированные продовольственные магазины-2;  минимаркеты – 6; павильоны-1; общедоступные столовые, закусочные – 1; столовые учебных заведений, организаций, промышленных предприятий – 5.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Численность населения муниципального образования на 01 ноября 2022 года составляет 2428 человек, прибывших за счет миграции 52 человек, убывших 60 человек.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ab/>
      </w:r>
      <w:r w:rsidRPr="0030273A">
        <w:rPr>
          <w:rFonts w:ascii="Times New Roman" w:hAnsi="Times New Roman" w:cs="Times New Roman"/>
          <w:sz w:val="24"/>
          <w:szCs w:val="24"/>
        </w:rPr>
        <w:t>Численность пенсионеров по муниципальному образованию составляет 648 человек. Рождаемости   в 2022 году составила 17 детей. Умерло в 2022 году 19 человека, смертность уменьшилась,  по сравнению с 2021 годом.</w:t>
      </w:r>
      <w:r w:rsidRPr="0030273A">
        <w:rPr>
          <w:rFonts w:ascii="Times New Roman" w:hAnsi="Times New Roman" w:cs="Times New Roman"/>
          <w:sz w:val="24"/>
          <w:szCs w:val="24"/>
        </w:rPr>
        <w:tab/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сфера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сфере образования  </w:t>
      </w:r>
      <w:r w:rsidRPr="0030273A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поселения функционируют 2 средние общеобразовательные  школы (с. Благодатное и с. Шилово-Курья) и одна школа в поселке Ягодный- основная  (9 классов), в которых</w:t>
      </w:r>
      <w:r w:rsidRPr="0030273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>в 2021 году обучалось 289 учащихся, 1 сентября 2022 года к занятиям приступило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>280 учащихся. Школы имеют максимальную вместимость учебных мест на 550 учащихся.  Число учащихся  по отношению к 2021 году уменьшилось на 9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Все занятия в школах проводятся в одну смену. Подвоз учащихся(44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>чел.)  осуществляется имеющимися в школах транспортными средствами, в МБОУ Благодатская СОШ – это автобус, подвоз из пос. Чернозерка – 18 чел., в МБОУ Ягодная ООШ  на автобусе МУП «КомАВТО», подвозных детей- 26 из населенных пунктов Осолодино, Ярки, Озерно-Титово.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ab/>
        <w:t>В школах МО организовано горячее питание. Питание организованно для начальных классов бесплатно, для учащихся 5-11 -за счет родителей и бесплатное питание для детей из многодетных и малообеспеченных детей.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течение всего года осуществлялся комплекс  мероприятий по повышению качества предоставляемых образовательных услуг, в том числе в рамках приоритетного национального проекта «Образование». Все школы, расположенные на территории сельсовета, имеют доступ в Интернет.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Pr="00302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Благодатное и с. Шилово-Курья в рамках программы «Комплекс мер («Дорожная карта») по созданию и функционированию в общеобразовательных организациях, расположенных в сельской местности и малых городах Новосибирской области, центров образования естественно – научной и технологической направленностей « Точка роста» были оборудованы кабинеты химии и биологии, а так же кабинеты физики новейшим оборудованием, необходимыми компонентами для проведения лабораторных и научных работ. Был сделан ремонт в кабинетах, закуплена новая мебель и ноутбуки на каждую парту.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селе Благодатное функционирует филиал Карасукской музыкальной школы, в 2022 учебном году обучается в школе 36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 xml:space="preserve">человека. В  филиале музыкальной школы имеются отделения: основы хорового исполнительства, основы музыкального исполнительства, инструментальное исполнительство, основы вокального исполнительства, сольное пение, коллективное музицирование, подготовка детей к обучению в ДШИ.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>На территории Благодатского сельсовета функционируют 3 муниципальных детских  дошкольных общеобразовательных учреждения.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с.Благодатное детский</w:t>
      </w: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 сад на 3 группы – дети от 1,5 до 7 лет с 12-и часовым пребыванием детей, существуют свободные места. Детский сад посещает </w:t>
      </w:r>
      <w:r w:rsidRPr="0030273A">
        <w:rPr>
          <w:rFonts w:ascii="Times New Roman" w:hAnsi="Times New Roman" w:cs="Times New Roman"/>
          <w:sz w:val="24"/>
          <w:szCs w:val="24"/>
        </w:rPr>
        <w:t>26 детей, вместимость детского сада – 55 место. В детском саду осуществляется</w:t>
      </w: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 питание по меню, расписанным на 10 дней вперед, в рационе питания ежедневно присутствуют фрукты, овощи, соки, кисломолочные продукты.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с. Шилово-Курья- 2 группы, список детей - 23, вместимостью - 47 мест.</w:t>
      </w:r>
      <w:r w:rsidRPr="00302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осуществляется согласно утвержденного плана работы.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0273A">
        <w:rPr>
          <w:rFonts w:ascii="Times New Roman" w:hAnsi="Times New Roman" w:cs="Times New Roman"/>
          <w:sz w:val="24"/>
          <w:szCs w:val="24"/>
        </w:rPr>
        <w:t>поселке Ягодный- 2 группы, посещают 34 ребенка, вместимость- 47мест.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>Во всех детских садах есть небольшое количество свободных мест.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>Квалифицированными работниками, техническим персоналом детские сады обеспечены в полном объеме.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/>
          <w:sz w:val="24"/>
          <w:szCs w:val="24"/>
        </w:rPr>
        <w:t>Система здравоохранения</w:t>
      </w: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предоставлена четырьмя фельдшерско-акушерскими пунктами в с. Благодатное, с. Шилово-Курья,  пос. Ягодный, в пос. Чернозерка ФАП находиться в неудовлетворительном состоянии, требуется строительство нового. Обеспеченность населения средним медицинским персоналом 2,9 на 1 тыс. населения. Во всех ФАПах проведены косметические ремонты.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выявления заболевания населения туберкулезом, флюорографическим методом охвачено 78% населения старше 15 лет. Охват профосмотром составил 97% от общего количества населения, подлежащему профессиональным осмотрам. Охват диспансерным наблюдениям составил 92 %. Осуществляется постоянное диспансерное наблюдение за больными сахарным диабетом, бронхиальной астмой, онкологическими больными. План профилактических прививок выполнен на 98 %, улучшились показатели привитости взрослого населения. Ведется работа по оказанию помощи  женщинам во время беременности. Так же население активно прививается от новой коронавирусной инфекции </w:t>
      </w:r>
      <w:r w:rsidRPr="0030273A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30273A">
        <w:rPr>
          <w:rFonts w:ascii="Times New Roman" w:hAnsi="Times New Roman" w:cs="Times New Roman"/>
          <w:color w:val="000000"/>
          <w:sz w:val="24"/>
          <w:szCs w:val="24"/>
        </w:rPr>
        <w:t xml:space="preserve">-19.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Культура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На территории сельсовета активно  работают четыре клубных учреждения. Клубные коллективы активно участвуют во всех мероприятиях, проводимых на уровне района и клубного объединения. 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Культурно-досуговая работа</w:t>
      </w:r>
    </w:p>
    <w:tbl>
      <w:tblPr>
        <w:tblStyle w:val="ae"/>
        <w:tblW w:w="19050" w:type="dxa"/>
        <w:tblLayout w:type="fixed"/>
        <w:tblLook w:val="04A0"/>
      </w:tblPr>
      <w:tblGrid>
        <w:gridCol w:w="1101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425"/>
        <w:gridCol w:w="425"/>
        <w:gridCol w:w="284"/>
        <w:gridCol w:w="283"/>
        <w:gridCol w:w="1577"/>
        <w:gridCol w:w="1607"/>
        <w:gridCol w:w="1607"/>
        <w:gridCol w:w="1607"/>
        <w:gridCol w:w="1629"/>
      </w:tblGrid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  <w:vMerge w:val="restart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Дом культуры (клуб)</w:t>
            </w:r>
          </w:p>
        </w:tc>
        <w:tc>
          <w:tcPr>
            <w:tcW w:w="2268" w:type="dxa"/>
            <w:gridSpan w:val="4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35" w:type="dxa"/>
            <w:gridSpan w:val="4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268" w:type="dxa"/>
            <w:gridSpan w:val="4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Из них платных мероприятий</w:t>
            </w:r>
          </w:p>
        </w:tc>
        <w:tc>
          <w:tcPr>
            <w:tcW w:w="1984" w:type="dxa"/>
            <w:gridSpan w:val="4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Количество посетителей платных мероприятий</w:t>
            </w:r>
          </w:p>
        </w:tc>
      </w:tr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  <w:vMerge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273A" w:rsidRPr="0030273A" w:rsidTr="00DD0AD4"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</w:tcPr>
          <w:p w:rsidR="0030273A" w:rsidRPr="0030273A" w:rsidRDefault="0030273A" w:rsidP="0030273A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607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Благодатский СДК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pStyle w:val="3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0273A">
              <w:rPr>
                <w:rFonts w:ascii="Times New Roman" w:hAnsi="Times New Roman" w:cs="Times New Roman"/>
                <w:b w:val="0"/>
                <w:color w:val="auto"/>
              </w:rPr>
              <w:t>145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pStyle w:val="3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0273A">
              <w:rPr>
                <w:rFonts w:ascii="Times New Roman" w:hAnsi="Times New Roman" w:cs="Times New Roman"/>
                <w:b w:val="0"/>
                <w:color w:val="auto"/>
              </w:rPr>
              <w:t>155</w:t>
            </w:r>
          </w:p>
        </w:tc>
        <w:tc>
          <w:tcPr>
            <w:tcW w:w="708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3587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2705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4148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Ш-К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30273A" w:rsidRPr="0030273A" w:rsidRDefault="0030273A" w:rsidP="0030273A">
            <w:pPr>
              <w:spacing w:after="160" w:line="259" w:lineRule="auto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30273A">
              <w:rPr>
                <w:rFonts w:ascii="Times New Roman" w:eastAsia="Cambria" w:hAnsi="Times New Roman"/>
                <w:sz w:val="24"/>
                <w:szCs w:val="24"/>
              </w:rPr>
              <w:t>1213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spacing w:after="160" w:line="259" w:lineRule="auto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30273A">
              <w:rPr>
                <w:rFonts w:ascii="Times New Roman" w:eastAsia="Cambria" w:hAnsi="Times New Roman"/>
                <w:sz w:val="24"/>
                <w:szCs w:val="24"/>
              </w:rPr>
              <w:t>2629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spacing w:after="160" w:line="259" w:lineRule="auto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30273A">
              <w:rPr>
                <w:rFonts w:ascii="Times New Roman" w:eastAsia="Cambria" w:hAnsi="Times New Roman"/>
                <w:sz w:val="24"/>
                <w:szCs w:val="24"/>
              </w:rPr>
              <w:t>1208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spacing w:after="160" w:line="259" w:lineRule="auto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30273A">
              <w:rPr>
                <w:rFonts w:ascii="Times New Roman" w:eastAsia="Cambria" w:hAnsi="Times New Roman"/>
                <w:sz w:val="24"/>
                <w:szCs w:val="24"/>
              </w:rPr>
              <w:t>3314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Чернозерка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73A" w:rsidRPr="0030273A" w:rsidTr="00DD0AD4">
        <w:trPr>
          <w:gridAfter w:val="7"/>
          <w:wAfter w:w="8594" w:type="dxa"/>
          <w:trHeight w:val="444"/>
        </w:trPr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Ягодный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73A" w:rsidRPr="0030273A" w:rsidTr="00DD0AD4">
        <w:trPr>
          <w:gridAfter w:val="7"/>
          <w:wAfter w:w="8594" w:type="dxa"/>
        </w:trPr>
        <w:tc>
          <w:tcPr>
            <w:tcW w:w="1101" w:type="dxa"/>
          </w:tcPr>
          <w:p w:rsidR="0030273A" w:rsidRPr="0030273A" w:rsidRDefault="0030273A" w:rsidP="0030273A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567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708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5568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9638</w:t>
            </w:r>
          </w:p>
        </w:tc>
        <w:tc>
          <w:tcPr>
            <w:tcW w:w="709" w:type="dxa"/>
            <w:vAlign w:val="bottom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6090</w:t>
            </w:r>
          </w:p>
        </w:tc>
        <w:tc>
          <w:tcPr>
            <w:tcW w:w="70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11277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</w:tbl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Работают также различные кружки и объединения: танцевальные, сольные, клуб любителей бильярда, ветеранские клубы, декоративно-прикладного искусства и др., 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Клубные формирования</w:t>
      </w:r>
    </w:p>
    <w:tbl>
      <w:tblPr>
        <w:tblStyle w:val="ae"/>
        <w:tblW w:w="0" w:type="auto"/>
        <w:tblLook w:val="04A0"/>
      </w:tblPr>
      <w:tblGrid>
        <w:gridCol w:w="1967"/>
        <w:gridCol w:w="1021"/>
        <w:gridCol w:w="968"/>
        <w:gridCol w:w="899"/>
        <w:gridCol w:w="894"/>
        <w:gridCol w:w="1149"/>
        <w:gridCol w:w="1045"/>
        <w:gridCol w:w="1150"/>
        <w:gridCol w:w="1045"/>
      </w:tblGrid>
      <w:tr w:rsidR="0030273A" w:rsidRPr="0030273A" w:rsidTr="00DD0AD4">
        <w:tc>
          <w:tcPr>
            <w:tcW w:w="2957" w:type="dxa"/>
            <w:vMerge w:val="restart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Дом культуры (клуб)</w:t>
            </w:r>
          </w:p>
        </w:tc>
        <w:tc>
          <w:tcPr>
            <w:tcW w:w="2957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Количество кружков, любительских объединений</w:t>
            </w:r>
          </w:p>
        </w:tc>
        <w:tc>
          <w:tcPr>
            <w:tcW w:w="2957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57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Из них самодеятельного народного творчества</w:t>
            </w:r>
          </w:p>
        </w:tc>
        <w:tc>
          <w:tcPr>
            <w:tcW w:w="2958" w:type="dxa"/>
            <w:gridSpan w:val="2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Участников в кружках самодеятельного творчества</w:t>
            </w:r>
          </w:p>
        </w:tc>
      </w:tr>
      <w:tr w:rsidR="0030273A" w:rsidRPr="0030273A" w:rsidTr="00DD0AD4">
        <w:tc>
          <w:tcPr>
            <w:tcW w:w="2957" w:type="dxa"/>
            <w:vMerge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0273A" w:rsidRPr="0030273A" w:rsidTr="00DD0AD4">
        <w:tc>
          <w:tcPr>
            <w:tcW w:w="295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Благодатский СДК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30273A" w:rsidRPr="0030273A" w:rsidTr="00DD0AD4">
        <w:tc>
          <w:tcPr>
            <w:tcW w:w="295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Шилово-Курьинский СДК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30273A" w:rsidRPr="0030273A" w:rsidTr="00DD0AD4">
        <w:tc>
          <w:tcPr>
            <w:tcW w:w="295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Чернозерский СК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30273A" w:rsidRPr="0030273A" w:rsidTr="00DD0AD4">
        <w:tc>
          <w:tcPr>
            <w:tcW w:w="2957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Ягодный СК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73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30273A" w:rsidRPr="0030273A" w:rsidTr="00DD0AD4">
        <w:tc>
          <w:tcPr>
            <w:tcW w:w="2957" w:type="dxa"/>
          </w:tcPr>
          <w:p w:rsidR="0030273A" w:rsidRPr="0030273A" w:rsidRDefault="0030273A" w:rsidP="0030273A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78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79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По линии библиотек проведено 286  массовых  мероприятий, посетило эти мероприятия 5093 человека. Число читателей составило 865 человек, из них 210 детей,  книговыдача 17724 тыс. экз. Всего посетило библиотеки  11139 человек.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Активно работают краеведческие музеи при МБОУ Благодатская СОШ и МБОУ Шилово-Курьинская СОШ.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К концу 2022 года планируется завершить капитальный ремонт клуба в с.Благодатное.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Физкультура и спорт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Администрация Благодатского сельсовета оказывает помощь в развитии физической культуры и спорта на территории сельсовета. При школах работают спортивные залы. Летом работают летние спортивные площадки. В зимнее время в селе Благодатное,  заливается каток.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В рамках программы «Инициативное бюджетирование», летом в с.Благодатное была установлена спортивно-игровая площадка, которая пользуется большим спросом у населения.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Команды принимают активное участие во всех спортивных мероприятиях, проводимых на районном уровне, дворовых команд.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Социальная защита населения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Действия администрации поселения в 2022 году были направлены на обеспечение социальных гарантий доступности социальных услуг, повышения эффективности социальной помощи населению за счет адресности.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В администрации Благодатского сельсовета временно отсутствует специалист от МБУ «КЦСОН» Карасукского района, но все граждане могут обратиться в г. Карасук, где будет оказана помощь гражданам, находящимся в трудной жизненной ситуации, необходимые социальные услуги.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01.11.2022 года на  социальном сопровождении и профилактическом учете состоят 9 семей, находящихся в социально опасном положении. На надомном обслуживании находится 14 одиноких пенсионеров, проживающих в п. Чернозерка, с.Шилово-Курья. Им оказывают услуги 2 социальных работника.   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 и бюджетная обеспеченность</w:t>
      </w:r>
    </w:p>
    <w:p w:rsidR="0030273A" w:rsidRPr="0030273A" w:rsidRDefault="0030273A" w:rsidP="0030273A">
      <w:pPr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0273A" w:rsidRPr="0030273A" w:rsidRDefault="0030273A" w:rsidP="0030273A">
      <w:pPr>
        <w:tabs>
          <w:tab w:val="left" w:pos="55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30273A">
        <w:rPr>
          <w:rFonts w:ascii="Times New Roman" w:hAnsi="Times New Roman" w:cs="Times New Roman"/>
          <w:sz w:val="24"/>
          <w:szCs w:val="24"/>
        </w:rPr>
        <w:t xml:space="preserve">Доходы бюджета Благодатского сельсовета Новосибирской области на   2022 год были заложены в сумме   </w:t>
      </w:r>
      <w:r w:rsidRPr="003027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9 249,21 </w:t>
      </w:r>
      <w:r w:rsidRPr="0030273A">
        <w:rPr>
          <w:rFonts w:ascii="Times New Roman" w:hAnsi="Times New Roman" w:cs="Times New Roman"/>
          <w:sz w:val="24"/>
          <w:szCs w:val="24"/>
        </w:rPr>
        <w:t xml:space="preserve">тыс.руб.,  исполнены на 01.11.2022 в сумме – 7437,03тыс.руб. ( 80,41 %) </w:t>
      </w:r>
    </w:p>
    <w:p w:rsidR="0030273A" w:rsidRPr="0030273A" w:rsidRDefault="0030273A" w:rsidP="003027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Налог на доходы физических лиц был заложен в сумме 1 260,40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>, исполнен в сумме -1 166,24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(92,53%)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Единый сельскохозяйственный налог был заложен  192,60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,  исполнено в сумме – 158,42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(82,25%)</w:t>
      </w:r>
    </w:p>
    <w:p w:rsidR="0030273A" w:rsidRPr="0030273A" w:rsidRDefault="0030273A" w:rsidP="0030273A">
      <w:pPr>
        <w:tabs>
          <w:tab w:val="left" w:pos="552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был заложен 159,40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>,  исполнено в сумме – 33,45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(20,98%)</w:t>
      </w:r>
    </w:p>
    <w:p w:rsidR="0030273A" w:rsidRPr="0030273A" w:rsidRDefault="0030273A" w:rsidP="0030273A">
      <w:pPr>
        <w:tabs>
          <w:tab w:val="left" w:pos="552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Земельный налог с организаций с физических лиц, обладающих земельным участком, расположенным в границах сельских поселений был заложен 1 056,20 </w:t>
      </w:r>
      <w:r w:rsidRPr="0030273A">
        <w:rPr>
          <w:rFonts w:ascii="Times New Roman" w:hAnsi="Times New Roman" w:cs="Times New Roman"/>
          <w:sz w:val="24"/>
          <w:szCs w:val="24"/>
        </w:rPr>
        <w:t>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>, а исполнено в сумме – 873,65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(82,72%)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Дотации бюджетам поселений было заложено 5217,30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>,  исполнено в сумме – 3 912,498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(75%)</w:t>
      </w:r>
    </w:p>
    <w:p w:rsidR="0030273A" w:rsidRPr="0030273A" w:rsidRDefault="0030273A" w:rsidP="0030273A">
      <w:pPr>
        <w:tabs>
          <w:tab w:val="left" w:pos="55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Субвенции бюджетам сельских поселений  на осуществление первичного воинского учета  на территориях, где отсутствуют военные комиссариаты было заложено  </w:t>
      </w:r>
      <w:r w:rsidRPr="0030273A">
        <w:rPr>
          <w:rFonts w:ascii="Times New Roman" w:hAnsi="Times New Roman" w:cs="Times New Roman"/>
          <w:bCs/>
          <w:sz w:val="24"/>
          <w:szCs w:val="24"/>
        </w:rPr>
        <w:t>303,31</w:t>
      </w:r>
      <w:r w:rsidRPr="0030273A">
        <w:rPr>
          <w:rFonts w:ascii="Times New Roman" w:hAnsi="Times New Roman" w:cs="Times New Roman"/>
          <w:sz w:val="24"/>
          <w:szCs w:val="24"/>
        </w:rPr>
        <w:t xml:space="preserve"> тыс.руб., а исполнен на 231,12 тыс.руб. (76,20%).</w:t>
      </w:r>
      <w:r w:rsidRPr="00302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73A">
        <w:rPr>
          <w:rFonts w:ascii="Times New Roman" w:hAnsi="Times New Roman" w:cs="Times New Roman"/>
          <w:sz w:val="24"/>
          <w:szCs w:val="24"/>
        </w:rPr>
        <w:t>Прочие поступления – 950,00 тыс.руб. на обустройство спортивно-игровой площадки в с.Благодатное</w:t>
      </w:r>
    </w:p>
    <w:p w:rsidR="0030273A" w:rsidRPr="0030273A" w:rsidRDefault="0030273A" w:rsidP="0030273A">
      <w:pPr>
        <w:tabs>
          <w:tab w:val="left" w:pos="552"/>
        </w:tabs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0273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социально-экономического развития 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 xml:space="preserve">Благодатского сельсовета Карасукского района Новосибирской области 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>на 202 год и плановый период 2024 и 2025 годов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дальнейшего улучшения демографической ситуации и выхода на положительную динамику естественного прироста населения: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содействие повышению рождаемости посредством реализации мер, направленных на улучшение положения семей с детьми, расширение социальных гарантий устройства детей в дошкольные образовательные учреждения, формирование у молодежи готовности к созданию и сохранению семьи и ответственному деторождению;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охрана материнства и детства, профилактика и снижение уровня заболеваемости беременных, рожениц и новорожденных;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обеспечение высокой доступности медицинской помощи, повышение качества и эффективности оказываемой медицинской и социальной помощи, повышение уровня диспансеризации населения;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организационная и структурная модернизация системы здравоохранения, укрепление материально-технической базы учреждений здравоохранения.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обеспечение всех гарантированных социальных обязательств;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совершенствование адресной социальной помощи населению, системы целевой персонифицированной помощи семьям, имеющим детей, инвалидам, престарелым гражданам и безработным;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реализация мер по улучшению положения семей с детьми, особенно многодетных семей;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обеспечение устройства детей из детских домов в семьи и помощь приемным семьям;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содействие самозанятости безработных граждан и трудоустройству граждан с ограниченными возможностями.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Обеспечение условий для получения качественного и доступного образования: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обновление содержания учебно-воспитательного процесса, развитие детского творчества, системы работы с одаренными детьми, профессиональная ориентация детей и подростков, развитие дистанционного обучения детей-инвалидов;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укрепление материальной базы образовательных учреждений, обеспечение школ спортивными сооружениями, всеми элементами благоустройства;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реализация системного подхода в решении кадровой проблемы в сельских школах, обеспечение эффективной переподготовки преподавателей;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внедрение сохраняющих здоровье технологий обучения, привлечение детей к занятиям физкультурой и спортом;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оптимизация системы начального и среднего профессионального образования, создание условий для получения профессиональных навыков и освоения современных востребованных профессий.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Обеспечение эффективной трудовой занятости и увеличение доходов населения: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создание условий для эффективной занятости населения;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повышение количества рабочих мест;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 реализация специальных мер по эффективной занятости населения сельсовета.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обеспечение комфортных и безопасных условий проживания граждан;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обеспечение строительства объектов коммунальной, дорожной и общественной инфраструктуры;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развития духовности, высокой культуры и нравственного здоровья населения: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 проведение культурных мероприятий;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 патриотическое воспитание молодежи, профилактика проявлений экстремизма, преступности в молодежной среде;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 укрепление и модернизация материально-технического оснащения учреждений культуры;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 поддержка молодежных коллективов, содействие участию молодых талантов в конкурсах различного уровня.                                                          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73A">
        <w:rPr>
          <w:rFonts w:ascii="Times New Roman" w:hAnsi="Times New Roman" w:cs="Times New Roman"/>
          <w:i/>
          <w:iCs/>
          <w:sz w:val="24"/>
          <w:szCs w:val="24"/>
        </w:rPr>
        <w:t>Обеспечение устойчивого роста экономики сельсовета: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формирование условий для устойчивого роста агропромышленного комплекса, развитие животноводства и растениеводства;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   повышение энергобезопасности и энергоэффективности в экономике и социальной сфере.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модернизация жилищно-коммунальной сферы, повышения качества предоставляемых жилищно-коммунальных услуг;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   благоустройство населенных пунктов.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30273A" w:rsidRPr="0030273A" w:rsidSect="00277D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567" w:left="1418" w:header="680" w:footer="680" w:gutter="0"/>
          <w:pgNumType w:start="0"/>
          <w:cols w:space="720"/>
          <w:titlePg/>
          <w:docGrid w:linePitch="381"/>
        </w:sectPr>
      </w:pP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3. Основные показатели социально-экономического развития Благодатского сельсовета на 2023 год и плановый период 2024 и 2025 годов</w:t>
      </w:r>
    </w:p>
    <w:p w:rsidR="0030273A" w:rsidRPr="0030273A" w:rsidRDefault="0030273A" w:rsidP="0030273A">
      <w:pPr>
        <w:pStyle w:val="11"/>
        <w:tabs>
          <w:tab w:val="left" w:pos="8595"/>
        </w:tabs>
        <w:contextualSpacing/>
        <w:jc w:val="left"/>
        <w:rPr>
          <w:rFonts w:ascii="Times New Roman" w:hAnsi="Times New Roman"/>
          <w:b/>
          <w:szCs w:val="24"/>
        </w:rPr>
      </w:pPr>
      <w:r w:rsidRPr="0030273A">
        <w:rPr>
          <w:rFonts w:ascii="Times New Roman" w:hAnsi="Times New Roman"/>
          <w:b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"/>
        <w:gridCol w:w="992"/>
        <w:gridCol w:w="851"/>
        <w:gridCol w:w="1134"/>
        <w:gridCol w:w="1134"/>
        <w:gridCol w:w="1134"/>
        <w:gridCol w:w="1276"/>
        <w:gridCol w:w="1134"/>
        <w:gridCol w:w="1275"/>
        <w:gridCol w:w="1134"/>
        <w:gridCol w:w="1134"/>
      </w:tblGrid>
      <w:tr w:rsidR="0030273A" w:rsidRPr="0030273A" w:rsidTr="00DD0AD4">
        <w:trPr>
          <w:cantSplit/>
          <w:tblHeader/>
        </w:trPr>
        <w:tc>
          <w:tcPr>
            <w:tcW w:w="2660" w:type="dxa"/>
            <w:vMerge w:val="restart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Показатели развития</w:t>
            </w:r>
          </w:p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992" w:type="dxa"/>
            <w:vMerge w:val="restart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Един.</w:t>
            </w:r>
          </w:p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измер.</w:t>
            </w:r>
          </w:p>
        </w:tc>
        <w:tc>
          <w:tcPr>
            <w:tcW w:w="1843" w:type="dxa"/>
            <w:gridSpan w:val="2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  <w:gridSpan w:val="2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2022 г.</w:t>
            </w:r>
          </w:p>
        </w:tc>
        <w:tc>
          <w:tcPr>
            <w:tcW w:w="2410" w:type="dxa"/>
            <w:gridSpan w:val="2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2023 г.</w:t>
            </w:r>
          </w:p>
        </w:tc>
        <w:tc>
          <w:tcPr>
            <w:tcW w:w="2409" w:type="dxa"/>
            <w:gridSpan w:val="2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gridSpan w:val="2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2025г.</w:t>
            </w:r>
          </w:p>
        </w:tc>
      </w:tr>
      <w:tr w:rsidR="0030273A" w:rsidRPr="0030273A" w:rsidTr="00DD0AD4">
        <w:trPr>
          <w:cantSplit/>
          <w:tblHeader/>
        </w:trPr>
        <w:tc>
          <w:tcPr>
            <w:tcW w:w="2660" w:type="dxa"/>
            <w:vMerge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в % к предыдущему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jc w:val="center"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в % к предыдущему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pStyle w:val="8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2620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2428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2624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2628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2632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100,1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Прирост + (убыль -) населения с учетом миграции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0,1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128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pStyle w:val="8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Количество занятых в экономике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1267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1175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1186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1198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1211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97,1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103,1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99,0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  <w:trHeight w:val="425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на душу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40000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94,6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4125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41250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41250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41250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33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  <w:trHeight w:val="924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4,9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102</w:t>
            </w:r>
          </w:p>
        </w:tc>
      </w:tr>
      <w:tr w:rsidR="0030273A" w:rsidRPr="0030273A" w:rsidTr="00DD0AD4">
        <w:trPr>
          <w:cantSplit/>
          <w:trHeight w:val="310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18,4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187,5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34,5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103,4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35,5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35,6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37,2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  <w:trHeight w:val="310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2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0273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  <w:trHeight w:val="439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247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364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366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100,3</w:t>
            </w:r>
          </w:p>
        </w:tc>
      </w:tr>
      <w:tr w:rsidR="0030273A" w:rsidRPr="0030273A" w:rsidTr="00DD0AD4">
        <w:trPr>
          <w:cantSplit/>
          <w:trHeight w:val="403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247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111,7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223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106,8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111,3</w:t>
            </w:r>
          </w:p>
        </w:tc>
      </w:tr>
      <w:tr w:rsidR="0030273A" w:rsidRPr="0030273A" w:rsidTr="00DD0AD4">
        <w:trPr>
          <w:cantSplit/>
          <w:trHeight w:val="437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103,7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  <w:trHeight w:val="401"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1,8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12654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13334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8760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9440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97,9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6,9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семей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0273A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59.2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104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100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Х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Показатели по культуре охват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70</w:t>
            </w:r>
          </w:p>
        </w:tc>
      </w:tr>
      <w:tr w:rsidR="0030273A" w:rsidRPr="0030273A" w:rsidTr="00DD0AD4">
        <w:trPr>
          <w:cantSplit/>
        </w:trPr>
        <w:tc>
          <w:tcPr>
            <w:tcW w:w="2660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992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color w:val="000000"/>
                <w:sz w:val="24"/>
                <w:szCs w:val="24"/>
              </w:rPr>
            </w:pPr>
            <w:r w:rsidRPr="003027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273A" w:rsidRPr="0030273A" w:rsidRDefault="0030273A" w:rsidP="0030273A">
            <w:pPr>
              <w:pStyle w:val="12"/>
              <w:contextualSpacing/>
              <w:rPr>
                <w:sz w:val="24"/>
                <w:szCs w:val="24"/>
              </w:rPr>
            </w:pPr>
            <w:r w:rsidRPr="0030273A">
              <w:rPr>
                <w:sz w:val="24"/>
                <w:szCs w:val="24"/>
              </w:rPr>
              <w:t>50</w:t>
            </w:r>
          </w:p>
        </w:tc>
      </w:tr>
    </w:tbl>
    <w:p w:rsidR="0030273A" w:rsidRPr="0030273A" w:rsidRDefault="0030273A" w:rsidP="0030273A">
      <w:pPr>
        <w:pStyle w:val="11"/>
        <w:tabs>
          <w:tab w:val="left" w:pos="8595"/>
        </w:tabs>
        <w:contextualSpacing/>
        <w:jc w:val="left"/>
        <w:rPr>
          <w:rFonts w:ascii="Times New Roman" w:hAnsi="Times New Roman"/>
          <w:b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tabs>
          <w:tab w:val="left" w:pos="1209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30273A" w:rsidRPr="0030273A" w:rsidSect="00277D6B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6840" w:h="11907" w:orient="landscape" w:code="9"/>
          <w:pgMar w:top="1418" w:right="1134" w:bottom="567" w:left="567" w:header="680" w:footer="680" w:gutter="0"/>
          <w:pgNumType w:start="0"/>
          <w:cols w:space="720"/>
          <w:titlePg/>
          <w:docGrid w:linePitch="381"/>
        </w:sectPr>
      </w:pPr>
    </w:p>
    <w:p w:rsidR="0030273A" w:rsidRPr="0030273A" w:rsidRDefault="0030273A" w:rsidP="0030273A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 Цели и задачи социально – экономического развития Благодатского сельсовета  на 2023 и плановый период 2024-2025 годы.</w:t>
      </w:r>
    </w:p>
    <w:p w:rsidR="0030273A" w:rsidRPr="0030273A" w:rsidRDefault="0030273A" w:rsidP="0030273A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Благодатского сельсовета за 2022 год, перед муниципальным образованием Благодатского сельсовета на период 2023-2025 годов стоят следующие цели и задачи: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 Социальные цели и задачи.</w:t>
      </w:r>
    </w:p>
    <w:p w:rsidR="0030273A" w:rsidRPr="0030273A" w:rsidRDefault="0030273A" w:rsidP="0030273A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4.1.1. Уровень жизни населения.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 – обеспечение роста благосостояния и качества жизни населения на основе решения задач призванных, стабилизация численности населения и формирование предпосылок к последующему демографическому росту, обеспечение роста реальных доходов населения, содействие повышению заработной платы.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обеспечить рост реальных денежных доходов населения на основе роста экономики, а так же за счёт создания условий для повышения трудовой занятости, роста заработной платы, поэтапного повышения минимального ее размера до величины прожиточного минимума;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повысить эффективность системы оказания адресной социальной поддержки нуждающимся, малообеспеченным категориям населения;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создание условий для качественного развития общедоступной социальной инфраструктуры поселения (образование, здравоохранения, социального обеспечения, культуры);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создание условий занятости населения, в том числе за счёт реализации программы развития личных подсобных хозяйств.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4.1.2. Социальная защита населения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 – обеспечение социальных гарантий, доступности социальных услуг, предоставляемых социально незащищенным категориям населения, в том числе: пожилым гражданам, инвалидам, малообеспеченным и неполным семьям с детьми, детям, оставшимся без попечения родителей, повышение эффективности социальной помощи населению за счёт усиления её адресности.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-повышение охвата и расширение помощи социально незащищенным слоям населения;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расширение возможностей населения в получении социальных услуг за счёт совершенствования работы социального  обслуживания населения;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развитие системы социальной защиты семьи и детей, профилактика безнадзорности и правонарушений  несовершеннолетних, организация оздоровления детей из социально незащищенных семей, обеспечение адресности предоставления пособий на детей;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улучшение жизненных условий пожилого и малоимущего населения, обеспечение адресности оказания материальной помощи.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4.1.3. Здоровье населения.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укрепление и сохранение здоровья населения, предупреждение преждевременной смертности и инвалидности за счёт повышения доступности и качества предоставляемых  медицинских услуг.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усиление контроля за организацией и качеством оказания медицинских услуг;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профилактики, выявления и лечения заболеваний;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реализация приоритетного национального проекта «Здоровье».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4.1.4. Образование.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 – обеспечение доступности получения качественного образования.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повышение качества образования, совершенствование воспитательных процессов;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воспитание патриотизма, гражданственности повышение нравственности подрастающего поколения;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организация досуговой деятельности школьников.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укрепление преподавательского состава, повышение квалификации педагогов и управленческих кадров.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4.1.5. Физическая культура  и спорт.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 – повышение уровня здорового образа жизни населения, создание оптимальных условий для развития  физической культуры и спорта.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создание условий для развития  физической культуры и спорта , включая развитие детского и юношеского  спорта, внеурочных форм занятия физкультурой и спортом;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приведение в надлежащий вид физкультурно-оздоровительных объектов;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участие в районной спартакиаде среди сельских муниципальных образований района.</w:t>
      </w:r>
    </w:p>
    <w:p w:rsidR="0030273A" w:rsidRPr="0030273A" w:rsidRDefault="0030273A" w:rsidP="0030273A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4.1.6. Молодёжная политика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Цель:  формирование условий для успешного развития потенциала молодёжи Карасукского района Благодатского сельсовета Карасукского района.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1.Вовлечение молодёжи в социальную, общественно- политическую и культурную жизнь общества;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2.Развитие общественных и общественно-политических молодежных объединений;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3.Содействие развитию самодеятельного художественного творчества молодежи;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4.Содействие развитию интеллектуального творчества молодежи;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5.Активизация участия молодежи в героико-патриотической,исторической  работе;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6.Пропаганда семейных ценностей и ответственного отношения к созданию семьи;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7.Формирование ответственного отношения молодежи к собственному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здоровью;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8.Поддержка и продвижение молодежных проектов;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9.Повышение уровня информированности молодежи о реализуемой молодежной политике на территории Благодатского сельсовета  Карасукского района.</w:t>
      </w: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4.1.7. Культура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Цель: сохранение и развитие народного творчества и  культурно-досуговой  деятельности Благодатского сельсовета Карасукского района Новосибирской области.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1.Создание условий для формирования и развития нравственных и духовных ценностей населения.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2.Создание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3.Укрепление имиджа Благодатского сельсовета Карасукского района.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4.1.8. Обеспечение законности и порядка.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повышение уровня безопасности населения, усиления защиты прав и законных интересов граждан, обеспечение правопорядка на территории муниципального образования.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-совершенствование форм и методов упреждающего противодействия террористической деятельности;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обеспечение безопасность жизнедеятельности граждан, укрепить правопорядок и усилить борьбу с преступностью.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Проведение целевых мероприятий по предупреждению и пресечению преступности среди несовершеннолетних, распространению наркомании и пьянства.</w:t>
      </w:r>
    </w:p>
    <w:p w:rsidR="0030273A" w:rsidRPr="0030273A" w:rsidRDefault="0030273A" w:rsidP="0030273A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4.2. В области муниципальных финансов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обеспечение роста собственных доходов бюджета поселения, повышение эффективности бюджетных расходов.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-создание условий для повышения налогового потенциала территории;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разработка и осуществление комплекса мероприятий по увеличению собираемости налогов, поступающих в бюджет муниципального образования;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увеличение неналоговых доходов бюджета за счёт повышения эффективности использования муниципального имущества;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проведение мероприятий по выявлению незарегистрированных объектов недвижимости, принадлежащих физическим лицам, содействие  их регистрации и уплате налога на имущество физических лиц;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совершенствование среднесрочного финансового планирования;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проведение работы по оптимизации бюджетных расходов, в том числе по  эффективному  расходованию бюджетных средств, ориентация их на достижение конечных результатов;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сокращение расходов бюджета путем расширения возможностей использования муниципального заказа.</w:t>
      </w:r>
    </w:p>
    <w:p w:rsidR="0030273A" w:rsidRPr="0030273A" w:rsidRDefault="0030273A" w:rsidP="0030273A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4.3. Управление и использование муниципального имущества и земель.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-проведение инвентаризации и паспортизации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-создать систему учета муниципального имущества (реестр);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-проведение работ по контролю за изменением собственников жилья, выявление потенциальных бесхозяйных объектов с целью переведения в собственность с последующей реализацией;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-зарегистрировать право муниципальной собственности;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-активизация работы по сбору арендной платы, погашению образовавшейся задолженности за использование земель;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 xml:space="preserve">        -завершение работ по землеустройству, инвентаризации и межеванию земельных участков, находящихся в муниципальной собственности;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-усиление контроля за поступлениями от земельного налога;</w:t>
      </w:r>
    </w:p>
    <w:p w:rsidR="0030273A" w:rsidRPr="0030273A" w:rsidRDefault="0030273A" w:rsidP="0030273A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3A">
        <w:rPr>
          <w:rFonts w:ascii="Times New Roman" w:hAnsi="Times New Roman" w:cs="Times New Roman"/>
          <w:bCs/>
          <w:sz w:val="24"/>
          <w:szCs w:val="24"/>
        </w:rPr>
        <w:t>-усиление контроля за исполнением договоров аренды муниципального имущества.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4.4. Благоустройство и озеленение территории, охрана окружающей среды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создание комфортных условий для  проживания жителям Благодатского сельсовета.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достижение уровня благоустройства и озеленения сел МО в соответствии  с установленными нормами;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проведение ремонта внутрипоселковых дорог;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устранение несанкционированных свалок;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сокращение вредных выбросов в атмосферу;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-защита леса от  самопроизвольных вырубок;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 xml:space="preserve"> -строительство скважин и водопроводных сетей;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 модернизация старых и строительство линий уличного освещения.</w:t>
      </w:r>
    </w:p>
    <w:p w:rsidR="0030273A" w:rsidRPr="0030273A" w:rsidRDefault="0030273A" w:rsidP="0030273A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4.5. Повышение использования потенциала сельскохозяйственного производства.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Цели – содействие развитию личных подсобных и крестьянских (фермерских) хозяйств, как одного из источников поступления продовольствия и обеспечения занятости на селе.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-создание условий и совершенствование формы поддержки для развития сельскохозяйственного  производства;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-оказание консультативной помощи в вопросах кредитования личных подсобных и крестьянских (фермерских) хозяйств;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-организация обеспечения личных подсобных и крестьянских (фермерских) хозяйств молодняком скота и птицы, оказание зооветеринарных, агрономических и других видов услуг;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-совершенствование системы закупок поличным подсобным хозяйства;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4.6. Потребительский рынок и услуги.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удовлетворение покупательского спроса населения в качественных товарах и услугах.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-увеличение розничного товарооборота;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-развитие бытовых услуг на территории поселения, организация подготовки кадров;</w:t>
      </w:r>
    </w:p>
    <w:p w:rsidR="0030273A" w:rsidRPr="0030273A" w:rsidRDefault="0030273A" w:rsidP="0030273A">
      <w:pPr>
        <w:tabs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-использование предприятий системы потребкооперации для оказания социально значимых бытовых услуг жителям  поселения.</w:t>
      </w:r>
    </w:p>
    <w:p w:rsidR="0030273A" w:rsidRPr="0030273A" w:rsidRDefault="0030273A" w:rsidP="0030273A">
      <w:pPr>
        <w:tabs>
          <w:tab w:val="left" w:pos="930"/>
          <w:tab w:val="center" w:pos="531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4.7. Развитие строительного комплекса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создание благоприятных условий для развития строительного комплекса.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-улучшение жилищных условий жителей поселения;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-развитие индивидуального жилищного</w:t>
      </w:r>
      <w:r w:rsidRPr="0030273A">
        <w:rPr>
          <w:rFonts w:ascii="Times New Roman" w:hAnsi="Times New Roman" w:cs="Times New Roman"/>
          <w:sz w:val="24"/>
          <w:szCs w:val="24"/>
        </w:rPr>
        <w:tab/>
        <w:t>строительства на основе денежного кредитования;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-проведение капитальных ремонтов и реконструкции объектов социальной сферы.</w:t>
      </w:r>
    </w:p>
    <w:p w:rsidR="0030273A" w:rsidRPr="0030273A" w:rsidRDefault="0030273A" w:rsidP="003027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-оказание поддержки молодых семей в решении жилищной проблемы, оказывать методическую помочь в оформлении кредитов на жилищное строительство и покупку жилья.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tabs>
          <w:tab w:val="left" w:pos="930"/>
          <w:tab w:val="center" w:pos="5315"/>
        </w:tabs>
        <w:ind w:left="7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4.8. Развитие жилищно-коммунального хозяйства.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Цель- усиление адресной защиты населения при оплате жилищно-коммунальных услуг.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Задачи:</w:t>
      </w:r>
    </w:p>
    <w:p w:rsidR="0030273A" w:rsidRPr="0030273A" w:rsidRDefault="0030273A" w:rsidP="0030273A">
      <w:pPr>
        <w:tabs>
          <w:tab w:val="left" w:pos="930"/>
          <w:tab w:val="center" w:pos="5315"/>
        </w:tabs>
        <w:ind w:firstLine="7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-осуществление адресного предоставления льгот и субсидий за оказанные жилищно-коммунальные услуги.</w:t>
      </w:r>
    </w:p>
    <w:p w:rsidR="0030273A" w:rsidRPr="0030273A" w:rsidRDefault="0030273A" w:rsidP="003027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5. Муниципальные программы.</w:t>
      </w:r>
    </w:p>
    <w:p w:rsidR="0030273A" w:rsidRPr="0030273A" w:rsidRDefault="0030273A" w:rsidP="0030273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0273A">
        <w:rPr>
          <w:rFonts w:ascii="Times New Roman" w:hAnsi="Times New Roman" w:cs="Times New Roman"/>
          <w:sz w:val="24"/>
          <w:szCs w:val="24"/>
        </w:rPr>
        <w:t>Муниципальная программа  «Энергосбережение и повышение энергетической эффективности на территории Благодатского сельсовета Карасукского района Новосибирской области на 2022-2024годы».</w:t>
      </w:r>
    </w:p>
    <w:p w:rsidR="0030273A" w:rsidRPr="0030273A" w:rsidRDefault="0030273A" w:rsidP="0030273A">
      <w:pPr>
        <w:pStyle w:val="Con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0273A" w:rsidRPr="0030273A" w:rsidRDefault="0030273A" w:rsidP="0030273A">
      <w:pPr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2.</w:t>
      </w:r>
      <w:r w:rsidRPr="0030273A">
        <w:rPr>
          <w:rFonts w:ascii="Times New Roman" w:hAnsi="Times New Roman" w:cs="Times New Roman"/>
          <w:sz w:val="24"/>
          <w:szCs w:val="24"/>
        </w:rPr>
        <w:t xml:space="preserve"> Муниципальная программа  «Повышение уровня пожарной безопасности </w:t>
      </w:r>
    </w:p>
    <w:p w:rsidR="0030273A" w:rsidRPr="0030273A" w:rsidRDefault="0030273A" w:rsidP="0030273A">
      <w:pPr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30273A">
        <w:rPr>
          <w:rFonts w:ascii="Times New Roman" w:hAnsi="Times New Roman" w:cs="Times New Roman"/>
          <w:sz w:val="24"/>
          <w:szCs w:val="24"/>
        </w:rPr>
        <w:t>на территории  Благодатского сельсовета Карасукского района Новосибирской области на 2021-2023годы».</w:t>
      </w:r>
    </w:p>
    <w:p w:rsidR="0030273A" w:rsidRPr="0030273A" w:rsidRDefault="0030273A" w:rsidP="0030273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bCs/>
          <w:sz w:val="24"/>
          <w:szCs w:val="24"/>
        </w:rPr>
        <w:t xml:space="preserve">6. План действий по решению задач, достижению основных показателей </w:t>
      </w:r>
      <w:r w:rsidRPr="0030273A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поселения Благодатского сельсовета на 2023 и плановый период 2024-2025 годы.</w:t>
      </w:r>
    </w:p>
    <w:p w:rsidR="0030273A" w:rsidRPr="0030273A" w:rsidRDefault="0030273A" w:rsidP="0030273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3898"/>
        <w:gridCol w:w="546"/>
        <w:gridCol w:w="1155"/>
        <w:gridCol w:w="510"/>
        <w:gridCol w:w="1474"/>
      </w:tblGrid>
      <w:tr w:rsidR="0030273A" w:rsidRPr="0030273A" w:rsidTr="00DD0A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pStyle w:val="ac"/>
              <w:ind w:firstLine="0"/>
              <w:contextualSpacing/>
              <w:rPr>
                <w:bCs/>
                <w:sz w:val="24"/>
                <w:szCs w:val="24"/>
              </w:rPr>
            </w:pPr>
            <w:r w:rsidRPr="0030273A">
              <w:rPr>
                <w:bCs/>
                <w:sz w:val="24"/>
                <w:szCs w:val="24"/>
              </w:rPr>
              <w:t>Сроки и исполнители</w:t>
            </w:r>
          </w:p>
        </w:tc>
      </w:tr>
      <w:tr w:rsidR="0030273A" w:rsidRPr="0030273A" w:rsidTr="00DD0AD4">
        <w:trPr>
          <w:trHeight w:val="26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физкультуры и спорта</w:t>
            </w:r>
          </w:p>
        </w:tc>
      </w:tr>
      <w:tr w:rsidR="0030273A" w:rsidRPr="0030273A" w:rsidTr="00DD0AD4">
        <w:trPr>
          <w:trHeight w:val="106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pStyle w:val="a7"/>
            </w:pPr>
            <w:r w:rsidRPr="0030273A">
              <w:t>Строительство спортивно-игровой площадки в с. Шилово-Курья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2000,0  ФБ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1000,0 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2022г-2023г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Адм-ия</w:t>
            </w:r>
          </w:p>
        </w:tc>
      </w:tr>
      <w:tr w:rsidR="0030273A" w:rsidRPr="0030273A" w:rsidTr="00DD0AD4">
        <w:trPr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pStyle w:val="a7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3A" w:rsidRPr="0030273A" w:rsidTr="00DD0AD4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благоустройства, озеленения территории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73A" w:rsidRPr="0030273A" w:rsidTr="00DD0A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Капитальная реконструкция и усовершенствование эл. линий в п.Ягодный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1393,5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Адм-ия</w:t>
            </w:r>
          </w:p>
        </w:tc>
      </w:tr>
      <w:tr w:rsidR="0030273A" w:rsidRPr="0030273A" w:rsidTr="00DD0AD4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Строительство в п.Ягодный памятника.;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памятника  воинам погибшим в годы ВОВ 1941-1945 гг в с. Шилово-Курья 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</w:tr>
      <w:tr w:rsidR="0030273A" w:rsidRPr="0030273A" w:rsidTr="00DD0AD4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Обустройство пляжей вблизи с.Благодатное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30273A" w:rsidRPr="0030273A" w:rsidTr="00DD0AD4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 xml:space="preserve"> Ремонт покрытия улиц Молодежная, Озерная, Осенняя п.Ягодный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17241,02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</w:tr>
      <w:tr w:rsidR="0030273A" w:rsidRPr="0030273A" w:rsidTr="00DD0AD4">
        <w:trPr>
          <w:trHeight w:val="1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Ограждение кладбища, установка и бетонирование площадок под мусорные баки, Приобретение туалета, мусорных контейнеров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сельский территории благоустройство тротуара и парковки в с. Благодатное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759,02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1500,0 ФБ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650,0 МБ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2023-2024 г</w:t>
            </w:r>
          </w:p>
        </w:tc>
      </w:tr>
      <w:tr w:rsidR="0030273A" w:rsidRPr="0030273A" w:rsidTr="00DD0AD4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жилищно-коммунального хозяйства</w:t>
            </w:r>
          </w:p>
        </w:tc>
      </w:tr>
      <w:tr w:rsidR="0030273A" w:rsidRPr="0030273A" w:rsidTr="00DD0AD4">
        <w:trPr>
          <w:gridAfter w:val="5"/>
          <w:wAfter w:w="7583" w:type="dxa"/>
          <w:trHeight w:val="593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Инженерное обустройство площадок, комплексная застройка жилыми домами;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Модернизация ЖКХ;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Охрана атмосферного воздуха;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инженерно- технического обеспечения.</w:t>
            </w:r>
          </w:p>
        </w:tc>
      </w:tr>
      <w:tr w:rsidR="0030273A" w:rsidRPr="0030273A" w:rsidTr="00DD0AD4">
        <w:trPr>
          <w:trHeight w:val="389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Провести водопровод в пос. Ягодный ул. Осенняя, ул. Молодежная, ул. Озерная, ул. Железнодорожная (район ПЧЛ).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</w:tr>
      <w:tr w:rsidR="0030273A" w:rsidRPr="0030273A" w:rsidTr="00DD0AD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3A" w:rsidRPr="0030273A" w:rsidTr="00DD0AD4">
        <w:trPr>
          <w:gridAfter w:val="5"/>
          <w:wAfter w:w="7583" w:type="dxa"/>
          <w:trHeight w:val="59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1" w:tblpY="-6491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8"/>
      </w:tblGrid>
      <w:tr w:rsidR="0030273A" w:rsidRPr="0030273A" w:rsidTr="00DD0AD4">
        <w:trPr>
          <w:trHeight w:val="12"/>
        </w:trPr>
        <w:tc>
          <w:tcPr>
            <w:tcW w:w="10068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Культура</w:t>
      </w:r>
    </w:p>
    <w:tbl>
      <w:tblPr>
        <w:tblStyle w:val="ae"/>
        <w:tblW w:w="0" w:type="auto"/>
        <w:tblLook w:val="04A0"/>
      </w:tblPr>
      <w:tblGrid>
        <w:gridCol w:w="3369"/>
        <w:gridCol w:w="2835"/>
        <w:gridCol w:w="1622"/>
        <w:gridCol w:w="2312"/>
      </w:tblGrid>
      <w:tr w:rsidR="0030273A" w:rsidRPr="0030273A" w:rsidTr="00DD0AD4">
        <w:tc>
          <w:tcPr>
            <w:tcW w:w="3369" w:type="dxa"/>
            <w:vMerge w:val="restart"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Создание социально-экономических условий для сохранения и развития культурного потенциала Благодатского сельсовета Карасукского района Новосибирской области.</w:t>
            </w:r>
          </w:p>
        </w:tc>
        <w:tc>
          <w:tcPr>
            <w:tcW w:w="2835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73A" w:rsidRPr="0030273A" w:rsidTr="00DD0AD4">
        <w:tc>
          <w:tcPr>
            <w:tcW w:w="3369" w:type="dxa"/>
            <w:vMerge/>
            <w:vAlign w:val="center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Капитальный ремонт ДК с.Благодатное</w:t>
            </w:r>
          </w:p>
        </w:tc>
        <w:tc>
          <w:tcPr>
            <w:tcW w:w="1622" w:type="dxa"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20000,0</w:t>
            </w:r>
          </w:p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31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2022-2023 г.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273A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</w:t>
      </w:r>
    </w:p>
    <w:tbl>
      <w:tblPr>
        <w:tblStyle w:val="ae"/>
        <w:tblW w:w="0" w:type="auto"/>
        <w:tblLook w:val="04A0"/>
      </w:tblPr>
      <w:tblGrid>
        <w:gridCol w:w="3369"/>
        <w:gridCol w:w="2835"/>
        <w:gridCol w:w="1622"/>
        <w:gridCol w:w="2312"/>
      </w:tblGrid>
      <w:tr w:rsidR="0030273A" w:rsidRPr="0030273A" w:rsidTr="00DD0AD4">
        <w:tc>
          <w:tcPr>
            <w:tcW w:w="3369" w:type="dxa"/>
            <w:vMerge w:val="restart"/>
          </w:tcPr>
          <w:p w:rsidR="0030273A" w:rsidRPr="0030273A" w:rsidRDefault="0030273A" w:rsidP="003027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162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1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73A" w:rsidRPr="0030273A" w:rsidTr="00DD0AD4">
        <w:trPr>
          <w:trHeight w:val="2424"/>
        </w:trPr>
        <w:tc>
          <w:tcPr>
            <w:tcW w:w="3369" w:type="dxa"/>
            <w:vMerge/>
            <w:vAlign w:val="center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73A" w:rsidRPr="0030273A" w:rsidRDefault="0030273A" w:rsidP="0030273A">
            <w:pPr>
              <w:pStyle w:val="9"/>
              <w:contextualSpacing/>
              <w:outlineLvl w:val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73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1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73A" w:rsidRPr="0030273A" w:rsidTr="00DD0AD4">
        <w:trPr>
          <w:trHeight w:val="540"/>
        </w:trPr>
        <w:tc>
          <w:tcPr>
            <w:tcW w:w="3369" w:type="dxa"/>
            <w:vMerge/>
            <w:vAlign w:val="center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 xml:space="preserve">Приобретение систем оповещения </w:t>
            </w:r>
          </w:p>
          <w:p w:rsidR="0030273A" w:rsidRPr="0030273A" w:rsidRDefault="0030273A" w:rsidP="0030273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3A">
              <w:rPr>
                <w:rFonts w:ascii="Times New Roman" w:hAnsi="Times New Roman"/>
                <w:sz w:val="24"/>
                <w:szCs w:val="24"/>
              </w:rPr>
              <w:t>600,0 МБ</w:t>
            </w:r>
          </w:p>
        </w:tc>
        <w:tc>
          <w:tcPr>
            <w:tcW w:w="2312" w:type="dxa"/>
          </w:tcPr>
          <w:p w:rsidR="0030273A" w:rsidRPr="0030273A" w:rsidRDefault="0030273A" w:rsidP="003027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73A" w:rsidRPr="0030273A" w:rsidRDefault="0030273A" w:rsidP="0030273A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  <w:sectPr w:rsidR="0030273A" w:rsidRPr="0030273A">
          <w:pgSz w:w="11907" w:h="16840"/>
          <w:pgMar w:top="1134" w:right="567" w:bottom="567" w:left="1418" w:header="680" w:footer="680" w:gutter="0"/>
          <w:pgNumType w:start="0"/>
          <w:cols w:space="720"/>
        </w:sectPr>
      </w:pPr>
    </w:p>
    <w:p w:rsidR="0030273A" w:rsidRPr="0030273A" w:rsidRDefault="0030273A" w:rsidP="00302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73A" w:rsidRPr="0030273A" w:rsidRDefault="00E7418A" w:rsidP="003027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6262"/>
            <wp:effectExtent l="19050" t="0" r="3175" b="0"/>
            <wp:docPr id="1" name="Рисунок 1" descr="C:\Users\юзер\Desktop\таблички въезд на лёд осень-зима 2022\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таблички въезд на лёд осень-зима 2022\лед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73A" w:rsidRPr="0030273A" w:rsidSect="00B0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EE" w:rsidRDefault="005D7EEE" w:rsidP="00B06D46">
      <w:pPr>
        <w:spacing w:after="0" w:line="240" w:lineRule="auto"/>
      </w:pPr>
      <w:r>
        <w:separator/>
      </w:r>
    </w:p>
  </w:endnote>
  <w:endnote w:type="continuationSeparator" w:id="1">
    <w:p w:rsidR="005D7EEE" w:rsidRDefault="005D7EEE" w:rsidP="00B0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B06D46" w:rsidP="00277D6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0273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54FF" w:rsidRDefault="005D7EEE" w:rsidP="00277D6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5D7EEE" w:rsidP="00277D6B">
    <w:pPr>
      <w:pStyle w:val="af1"/>
    </w:pPr>
  </w:p>
  <w:p w:rsidR="008954FF" w:rsidRPr="00D032C7" w:rsidRDefault="005D7EEE" w:rsidP="00277D6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Pr="00DF7862" w:rsidRDefault="005D7EEE">
    <w:pPr>
      <w:pStyle w:val="af1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B06D46" w:rsidP="00277D6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0273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54FF" w:rsidRDefault="005D7EEE" w:rsidP="00277D6B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5D7EEE" w:rsidP="00277D6B">
    <w:pPr>
      <w:pStyle w:val="af1"/>
    </w:pPr>
  </w:p>
  <w:p w:rsidR="008954FF" w:rsidRPr="00D032C7" w:rsidRDefault="005D7EEE" w:rsidP="00277D6B">
    <w:pPr>
      <w:pStyle w:val="af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B06D46">
    <w:pPr>
      <w:pStyle w:val="af1"/>
      <w:jc w:val="right"/>
    </w:pPr>
    <w:r>
      <w:fldChar w:fldCharType="begin"/>
    </w:r>
    <w:r w:rsidR="0030273A">
      <w:instrText>PAGE   \* MERGEFORMAT</w:instrText>
    </w:r>
    <w:r>
      <w:fldChar w:fldCharType="separate"/>
    </w:r>
    <w:r w:rsidR="00E7418A">
      <w:rPr>
        <w:noProof/>
      </w:rPr>
      <w:t>0</w:t>
    </w:r>
    <w:r>
      <w:fldChar w:fldCharType="end"/>
    </w:r>
  </w:p>
  <w:p w:rsidR="008954FF" w:rsidRPr="00DF7862" w:rsidRDefault="005D7EEE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EE" w:rsidRDefault="005D7EEE" w:rsidP="00B06D46">
      <w:pPr>
        <w:spacing w:after="0" w:line="240" w:lineRule="auto"/>
      </w:pPr>
      <w:r>
        <w:separator/>
      </w:r>
    </w:p>
  </w:footnote>
  <w:footnote w:type="continuationSeparator" w:id="1">
    <w:p w:rsidR="005D7EEE" w:rsidRDefault="005D7EEE" w:rsidP="00B0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B06D46" w:rsidP="00277D6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0273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54FF" w:rsidRDefault="005D7EE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5D7EEE" w:rsidP="00277D6B">
    <w:pPr>
      <w:pStyle w:val="af"/>
      <w:framePr w:wrap="around" w:vAnchor="text" w:hAnchor="margin" w:xAlign="center" w:y="1"/>
      <w:rPr>
        <w:rStyle w:val="af3"/>
        <w:sz w:val="16"/>
      </w:rPr>
    </w:pPr>
  </w:p>
  <w:p w:rsidR="008954FF" w:rsidRDefault="005D7EE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30273A" w:rsidP="000662B8">
    <w:pPr>
      <w:pStyle w:val="af"/>
      <w:tabs>
        <w:tab w:val="left" w:pos="8784"/>
        <w:tab w:val="right" w:pos="9922"/>
      </w:tabs>
    </w:pPr>
    <w:r>
      <w:tab/>
    </w:r>
    <w:r>
      <w:tab/>
    </w:r>
    <w:r>
      <w:tab/>
      <w:t xml:space="preserve">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B06D46" w:rsidP="00277D6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0273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54FF" w:rsidRDefault="005D7EEE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FF" w:rsidRDefault="005D7EEE" w:rsidP="00277D6B">
    <w:pPr>
      <w:pStyle w:val="af"/>
      <w:framePr w:wrap="around" w:vAnchor="text" w:hAnchor="margin" w:xAlign="center" w:y="1"/>
      <w:rPr>
        <w:rStyle w:val="af3"/>
        <w:sz w:val="16"/>
      </w:rPr>
    </w:pPr>
  </w:p>
  <w:p w:rsidR="008954FF" w:rsidRDefault="005D7EE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373"/>
    <w:multiLevelType w:val="multilevel"/>
    <w:tmpl w:val="12EC4DF4"/>
    <w:lvl w:ilvl="0">
      <w:start w:val="20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1461"/>
        </w:tabs>
        <w:ind w:left="1461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202"/>
        </w:tabs>
        <w:ind w:left="2202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303"/>
        </w:tabs>
        <w:ind w:left="3303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044"/>
        </w:tabs>
        <w:ind w:left="4044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145"/>
        </w:tabs>
        <w:ind w:left="5145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886"/>
        </w:tabs>
        <w:ind w:left="5886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987"/>
        </w:tabs>
        <w:ind w:left="6987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8088"/>
        </w:tabs>
        <w:ind w:left="8088" w:hanging="2160"/>
      </w:pPr>
      <w:rPr>
        <w:rFonts w:hint="default"/>
        <w:b w:val="0"/>
      </w:rPr>
    </w:lvl>
  </w:abstractNum>
  <w:abstractNum w:abstractNumId="1">
    <w:nsid w:val="00DF218B"/>
    <w:multiLevelType w:val="hybridMultilevel"/>
    <w:tmpl w:val="897AB78A"/>
    <w:lvl w:ilvl="0" w:tplc="D9203D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AB94CF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F009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6008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A045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E600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2AF0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5A67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40E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A196A7B"/>
    <w:multiLevelType w:val="hybridMultilevel"/>
    <w:tmpl w:val="D56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DC9"/>
    <w:multiLevelType w:val="hybridMultilevel"/>
    <w:tmpl w:val="C39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27C1"/>
    <w:multiLevelType w:val="hybridMultilevel"/>
    <w:tmpl w:val="CCA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5698"/>
    <w:multiLevelType w:val="hybridMultilevel"/>
    <w:tmpl w:val="8DD80A10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164C3"/>
    <w:multiLevelType w:val="multilevel"/>
    <w:tmpl w:val="9CEC70CE"/>
    <w:lvl w:ilvl="0">
      <w:start w:val="20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6BAF7366"/>
    <w:multiLevelType w:val="hybridMultilevel"/>
    <w:tmpl w:val="87F4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0273A"/>
    <w:rsid w:val="0030273A"/>
    <w:rsid w:val="005D7EEE"/>
    <w:rsid w:val="00B06D46"/>
    <w:rsid w:val="00E7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4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27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302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3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3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30273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0273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273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0273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2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0273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0273A"/>
    <w:rPr>
      <w:rFonts w:ascii="Monotype Corsiva" w:eastAsia="Times New Roman" w:hAnsi="Monotype Corsiva" w:cs="Times New Roman"/>
      <w:sz w:val="9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27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027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27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3027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27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trong"/>
    <w:basedOn w:val="a0"/>
    <w:uiPriority w:val="22"/>
    <w:qFormat/>
    <w:rsid w:val="0030273A"/>
    <w:rPr>
      <w:b/>
      <w:bCs/>
    </w:rPr>
  </w:style>
  <w:style w:type="paragraph" w:styleId="a6">
    <w:name w:val="No Spacing"/>
    <w:uiPriority w:val="1"/>
    <w:qFormat/>
    <w:rsid w:val="0030273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0273A"/>
    <w:rPr>
      <w:rFonts w:ascii="Arial" w:hAnsi="Arial" w:cs="Arial"/>
    </w:rPr>
  </w:style>
  <w:style w:type="paragraph" w:customStyle="1" w:styleId="ConsPlusNormal0">
    <w:name w:val="ConsPlusNormal"/>
    <w:link w:val="ConsPlusNormal"/>
    <w:rsid w:val="00302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nhideWhenUsed/>
    <w:rsid w:val="00302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273A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30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 Знак, Знак1 Знак,Основной текст1,Знак,Знак1 Знак"/>
    <w:basedOn w:val="a"/>
    <w:link w:val="ab"/>
    <w:rsid w:val="003027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 Знак Знак, Знак1 Знак Знак,Основной текст1 Знак,Знак Знак,Знак1 Знак Знак"/>
    <w:basedOn w:val="a0"/>
    <w:link w:val="aa"/>
    <w:rsid w:val="0030273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rsid w:val="0030273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3027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027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0273A"/>
    <w:rPr>
      <w:rFonts w:ascii="Times New Roman" w:eastAsia="Times New Roman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302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3027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273A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aliases w:val="ВерхКолонтитул"/>
    <w:basedOn w:val="a"/>
    <w:link w:val="af0"/>
    <w:rsid w:val="00302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30273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02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0273A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page number"/>
    <w:rsid w:val="0030273A"/>
  </w:style>
  <w:style w:type="paragraph" w:customStyle="1" w:styleId="11">
    <w:name w:val="Название1"/>
    <w:rsid w:val="0030273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3027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2"/>
    <w:rsid w:val="0030273A"/>
    <w:pPr>
      <w:widowControl/>
    </w:pPr>
    <w:rPr>
      <w:rFonts w:ascii="Arial" w:hAnsi="Arial"/>
      <w:snapToGrid/>
      <w:color w:val="FF0000"/>
      <w:sz w:val="28"/>
    </w:rPr>
  </w:style>
  <w:style w:type="paragraph" w:styleId="33">
    <w:name w:val="toc 3"/>
    <w:basedOn w:val="a"/>
    <w:next w:val="a"/>
    <w:autoRedefine/>
    <w:rsid w:val="0030273A"/>
    <w:pPr>
      <w:widowControl w:val="0"/>
      <w:autoSpaceDE w:val="0"/>
      <w:autoSpaceDN w:val="0"/>
      <w:adjustRightInd w:val="0"/>
      <w:spacing w:after="0" w:line="360" w:lineRule="exact"/>
      <w:ind w:left="-108" w:firstLine="57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Заголовок 21"/>
    <w:basedOn w:val="12"/>
    <w:next w:val="12"/>
    <w:rsid w:val="0030273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character" w:customStyle="1" w:styleId="apple-style-span">
    <w:name w:val="apple-style-span"/>
    <w:basedOn w:val="a0"/>
    <w:rsid w:val="0030273A"/>
  </w:style>
  <w:style w:type="character" w:customStyle="1" w:styleId="af4">
    <w:name w:val="Основной текст_"/>
    <w:basedOn w:val="a0"/>
    <w:link w:val="41"/>
    <w:locked/>
    <w:rsid w:val="0030273A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4"/>
    <w:rsid w:val="0030273A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character" w:customStyle="1" w:styleId="61">
    <w:name w:val="Основной текст (6)"/>
    <w:basedOn w:val="a0"/>
    <w:rsid w:val="003027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Title">
    <w:name w:val="ConsTitle"/>
    <w:rsid w:val="00302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5798</Words>
  <Characters>33049</Characters>
  <Application>Microsoft Office Word</Application>
  <DocSecurity>0</DocSecurity>
  <Lines>275</Lines>
  <Paragraphs>77</Paragraphs>
  <ScaleCrop>false</ScaleCrop>
  <Company>Home</Company>
  <LinksUpToDate>false</LinksUpToDate>
  <CharactersWithSpaces>38770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2022-11-22T03:10:00Z</dcterms:created>
  <dcterms:modified xsi:type="dcterms:W3CDTF">2022-11-22T07:35:00Z</dcterms:modified>
</cp:coreProperties>
</file>