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C6" w:rsidRPr="00A541C6" w:rsidRDefault="00A541C6" w:rsidP="00A541C6">
      <w:pPr>
        <w:pStyle w:val="a3"/>
        <w:contextualSpacing/>
        <w:rPr>
          <w:rFonts w:ascii="Times New Roman" w:hAnsi="Times New Roman"/>
          <w:sz w:val="24"/>
        </w:rPr>
      </w:pPr>
      <w:r w:rsidRPr="00A541C6">
        <w:rPr>
          <w:rFonts w:ascii="Times New Roman" w:hAnsi="Times New Roman"/>
          <w:sz w:val="24"/>
        </w:rPr>
        <w:t>ВЕСТНИК</w:t>
      </w:r>
    </w:p>
    <w:p w:rsidR="00A541C6" w:rsidRPr="00A541C6" w:rsidRDefault="00A541C6" w:rsidP="00A541C6">
      <w:pPr>
        <w:pStyle w:val="1"/>
        <w:contextualSpacing/>
        <w:rPr>
          <w:bCs/>
          <w:sz w:val="24"/>
          <w:szCs w:val="24"/>
        </w:rPr>
      </w:pPr>
      <w:r w:rsidRPr="00A541C6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A541C6" w:rsidRPr="00A541C6" w:rsidTr="007B7D1E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A541C6" w:rsidRPr="00A541C6" w:rsidRDefault="00A541C6" w:rsidP="007B7D1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541C6" w:rsidRPr="00A541C6" w:rsidRDefault="00A541C6" w:rsidP="007B7D1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541C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14.09.2022                                                                                                     Выпуск № 44(538)</w:t>
            </w:r>
          </w:p>
          <w:p w:rsidR="00A541C6" w:rsidRPr="00A541C6" w:rsidRDefault="00A541C6" w:rsidP="007B7D1E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A541C6" w:rsidRPr="00A541C6" w:rsidRDefault="00A541C6" w:rsidP="007B7D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41C6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A5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A541C6" w:rsidRPr="00A541C6" w:rsidTr="007B7D1E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A541C6" w:rsidRPr="00A541C6" w:rsidRDefault="00A541C6" w:rsidP="007B7D1E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541C6" w:rsidRPr="00A541C6" w:rsidRDefault="00A541C6" w:rsidP="00A541C6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A541C6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  <w:r w:rsidRPr="00A541C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A541C6" w:rsidRPr="00A541C6" w:rsidTr="007B7D1E">
        <w:trPr>
          <w:trHeight w:val="45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C6" w:rsidRPr="00A541C6" w:rsidRDefault="00A541C6" w:rsidP="00A541C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Постановление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proofErr w:type="gramStart"/>
            <w:r w:rsidRPr="00A541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54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A541C6">
              <w:rPr>
                <w:rFonts w:ascii="Times New Roman" w:hAnsi="Times New Roman" w:cs="Times New Roman"/>
                <w:bCs/>
                <w:sz w:val="24"/>
                <w:szCs w:val="24"/>
              </w:rPr>
              <w:t>б организации сбора и определения места первичного сбора и размещения отработанных ртутьсодержащих ламп</w:t>
            </w:r>
          </w:p>
          <w:p w:rsidR="00A541C6" w:rsidRPr="00A541C6" w:rsidRDefault="00A541C6" w:rsidP="007B7D1E">
            <w:pPr>
              <w:ind w:left="28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C6" w:rsidRPr="00A541C6" w:rsidRDefault="00A541C6" w:rsidP="007B7D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A541C6" w:rsidRDefault="00A541C6">
      <w:pPr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>
      <w:pPr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>
      <w:pPr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pStyle w:val="a3"/>
        <w:rPr>
          <w:rFonts w:ascii="Times New Roman" w:hAnsi="Times New Roman"/>
          <w:sz w:val="24"/>
        </w:rPr>
      </w:pPr>
      <w:r w:rsidRPr="00A541C6">
        <w:rPr>
          <w:rFonts w:ascii="Times New Roman" w:hAnsi="Times New Roman"/>
          <w:sz w:val="24"/>
        </w:rPr>
        <w:t xml:space="preserve">АДМИНИСТРАЦИЯ </w:t>
      </w:r>
    </w:p>
    <w:p w:rsidR="00A541C6" w:rsidRPr="00A541C6" w:rsidRDefault="00A541C6" w:rsidP="00A541C6">
      <w:pPr>
        <w:pStyle w:val="a3"/>
        <w:rPr>
          <w:rFonts w:ascii="Times New Roman" w:hAnsi="Times New Roman"/>
          <w:sz w:val="24"/>
        </w:rPr>
      </w:pPr>
      <w:r w:rsidRPr="00A541C6">
        <w:rPr>
          <w:rFonts w:ascii="Times New Roman" w:hAnsi="Times New Roman"/>
          <w:sz w:val="24"/>
        </w:rPr>
        <w:t>БЛАГОДАТСКОГО СЕЛЬСОВЕТА</w:t>
      </w:r>
    </w:p>
    <w:p w:rsidR="00A541C6" w:rsidRPr="00A541C6" w:rsidRDefault="00A541C6" w:rsidP="00A541C6">
      <w:pPr>
        <w:pStyle w:val="a3"/>
        <w:rPr>
          <w:rFonts w:ascii="Times New Roman" w:hAnsi="Times New Roman"/>
          <w:b/>
          <w:sz w:val="24"/>
        </w:rPr>
      </w:pPr>
      <w:r w:rsidRPr="00A541C6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A541C6" w:rsidRPr="00A541C6" w:rsidRDefault="00A541C6" w:rsidP="00A541C6">
      <w:pPr>
        <w:pStyle w:val="1"/>
        <w:rPr>
          <w:sz w:val="24"/>
          <w:szCs w:val="24"/>
        </w:rPr>
      </w:pPr>
      <w:r w:rsidRPr="00A541C6">
        <w:rPr>
          <w:sz w:val="24"/>
          <w:szCs w:val="24"/>
        </w:rPr>
        <w:t>ПОСТАНОВЛЕНИЕ</w:t>
      </w:r>
    </w:p>
    <w:p w:rsidR="00A541C6" w:rsidRPr="00A541C6" w:rsidRDefault="00A541C6" w:rsidP="00A541C6">
      <w:pPr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от 12.09.2022г.                                                                                      № 126</w:t>
      </w:r>
      <w:bookmarkStart w:id="0" w:name="_GoBack"/>
      <w:bookmarkEnd w:id="0"/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Об организации сбора и определения места первичного сбора и размещения отработанных ртутьсодержащих ламп</w:t>
      </w:r>
    </w:p>
    <w:p w:rsidR="00A541C6" w:rsidRPr="00A541C6" w:rsidRDefault="00A541C6" w:rsidP="00A541C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1C6">
        <w:rPr>
          <w:rFonts w:ascii="Times New Roman" w:hAnsi="Times New Roman" w:cs="Times New Roman"/>
          <w:sz w:val="24"/>
          <w:szCs w:val="24"/>
        </w:rPr>
        <w:t>Во исполнение Постановления Правительства Российской Федерации от 3 сентября 2010 года N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в соответствии с Федеральным законом от 6 октября 2003 г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. N 131-ФЗ "Об общих принципах организации местного самоуправления в Российской Федерации", администрация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сельсоветаКарасукского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 района Новосибирской области,</w:t>
      </w:r>
    </w:p>
    <w:p w:rsidR="00A541C6" w:rsidRPr="00A541C6" w:rsidRDefault="00A541C6" w:rsidP="00A541C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41C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541C6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организации сбора и определение места первичного сбора и размещения отработанных ртутьсодержащих ламп на территории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1.1. Определить на территории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сельсовета место первичного сбора и размещения отработанных ртутьсодержащих ламп у потребителей ртутьсодержащих ламп в помещении, расположенном по адресу: Новосибирская область, Карасукский район, село Благодатное, ул. Центральная, д. 30.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lastRenderedPageBreak/>
        <w:t>1.2. Утвердить прилагаемую Типовую инструкцию по организации накопления отработанных ртутьсодержащих отходов (далее – Типовая инструкция).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 и Типовой инструкцией, утвержденным настоящим постановлением.</w:t>
      </w:r>
    </w:p>
    <w:p w:rsidR="00A541C6" w:rsidRPr="00A541C6" w:rsidRDefault="00A541C6" w:rsidP="00A541C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3.Опубликовать настоящее постановление в Вестнике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области.</w:t>
      </w:r>
    </w:p>
    <w:p w:rsidR="00A541C6" w:rsidRPr="00A541C6" w:rsidRDefault="00A541C6" w:rsidP="00A541C6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541C6" w:rsidRPr="00A541C6" w:rsidRDefault="00A541C6" w:rsidP="00A541C6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541C6" w:rsidRPr="00A541C6" w:rsidRDefault="00A541C6" w:rsidP="00A541C6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541C6">
        <w:rPr>
          <w:rFonts w:ascii="Times New Roman" w:eastAsiaTheme="minorEastAsia" w:hAnsi="Times New Roman" w:cs="Times New Roman"/>
          <w:sz w:val="24"/>
          <w:szCs w:val="24"/>
        </w:rPr>
        <w:t>ГлаваБлагодатского</w:t>
      </w:r>
      <w:proofErr w:type="spellEnd"/>
      <w:r w:rsidRPr="00A541C6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A541C6" w:rsidRPr="00A541C6" w:rsidRDefault="00A541C6" w:rsidP="00A541C6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541C6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A541C6" w:rsidRPr="00A541C6" w:rsidRDefault="00A541C6" w:rsidP="00A541C6">
      <w:pPr>
        <w:tabs>
          <w:tab w:val="left" w:pos="567"/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УТВЕРЖДЕН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от 12.09.2022 № 126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организации сбора и определение места первичного сбора и размещения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отработанных ртутьсодержащих ламп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1.1. Порядок организации сбора и определение места первичного сбора и размещения отработанных ртутьсодержащих ламп в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Благодатском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сельсоветеКарасукского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 района Новосибирской области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1.2. Порядок разработан в соответствии с Федеральным законом от 24 июня 1998 года N 89-ФЗ "Об отходах производства и потребления", ГОСТ 12.3.031-83. "Система стандартов безопасности труда. Работы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ртутью. Требования безопасности", Санитарными правилами при работе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ртутью, ее соединениями и приборами с ртутным заполнением, утвержденными Главным государственным санитарным врачом СССР 4 апреля 1988 года N 4607-88,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размещение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которых может повлечь причинение вреда жизни, здоровью граждан, вреда животным, растениям и окружающей среде".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 xml:space="preserve">Правила, установленные настоящим Порядком,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осуществляющих свою деятельность на территории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сельсоветаКарасукского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сельсоветаКарасукского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 района Новосибирской области.</w:t>
      </w:r>
      <w:proofErr w:type="gramEnd"/>
    </w:p>
    <w:p w:rsidR="00A541C6" w:rsidRPr="00A541C6" w:rsidRDefault="00A541C6" w:rsidP="00A541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2. Организация сбора отработанных ртутьсодержащих ламп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2.1. 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2.3. Юридические лица или индивидуальные предприниматели, не имеющие 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2.4. Потребители - физические лица не вправе осуществлять временное хранение (накопление) отработанных ртутьсодержащих ламп.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сельсоветаКарасукского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потребители -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организациям, имеющим лицензии на осуществление деятельности по размещению и обезвреживанию отходов I - IV класса опасности (далее - специализированные организации).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Для принятия указанных обязательств администрацией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сельсоветаКарасукского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могут заключаться соглашения о сотрудничестве между названными лицами.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иных местах.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2.7. Накопление отработанных ртутьсодержащих ламп должно производиться в соответствии с требованиями ГОСТ 12.3.031-83. "Система стандартов безопасности труда. Работы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ртутью. Требования безопасности", Санитарных правил при работе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ртутью, ее соединениями и приборами с ртутным заполнением, утвержденных Главным государственным санитарным врачом СССР 4 апреля 1988 года N 4607-88.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2.8. Накопление отработанных ртутьсодержащих ламп производится отдельно от других видов отходов.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2.9.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таре.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2.11.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2.13. 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основании соответствующих договоров с потребителями ртутьсодержащих ламп.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2.14.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 определяется в соответствии с Федеральным законом от 24.06.1998 N 89-ФЗ "Об отходах производства и потребления", Федеральным законом от 10.01.2002 N 7-ФЗ "Об охране окружающей среды".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2.15. Органы местного самоуправления организуют сбор и определяют место первичного сбора и размещения отработанных ртутьсодержащих ламп у потребителей ртутьсодержащих ламп, а также их информирование.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3. Информирование населения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3.1. Информирование о порядке сбора и определения места первичного сбора и размещения отработанных ртутьсодержащих ламп осуществляется юридическими лицами и индивидуальными предпринимателями, осуществляющими накопление и реализацию ртутьсодержащих ламп.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3.2. Информация о порядке сбора и определения места первичного сбора и размещения отработанных ртутьсодержащих ламп размещается в периодическом печатном издании, в местах реализации ртутьсодержащих ламп, по месту нахождения специализированных организаций.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3.3. Юридические лица и индивидуальные предприниматели, доводят информацию о Правилах обращения с отработанными ртутьсодержащими лампами до сведения собственников жилых домов путем размещения информации, указанной в п. 3.4 настоящего Порядка, на информационных стендах (стойках).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3.4. Размещению подлежит следующая информация: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Порядок организации сбора отработанных ртутьсодержащих ламп;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- Перечень специализированных организаций, осуществляющих сбор, транспортировку, хранение и размещение ртутьсодержащих отходов, проведение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демеркуризационных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мероприятий, с указанием места нахождения и контактных телефонов;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Места и условия приема отработанных ртутьсодержащих ламп;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Стоимость услуг по приему отработанных ртутьсодержащих ламп.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3.5. Обращения населения, руководителей предприятий, организаций по нарушениям санитарно-эпидемиологического законодательства и прав потребителей при осуществлении деятельности по накоплению, сбору, временному хранению и обезвреживанию отработанных ртутьсодержащих ламп принимаются Федеральной службой по надзору в сфере защиты прав потребителей и благополучия человека по Новосибирской области.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3.6. Обращения населения, руководителей предприятий, организаций по организации определения места первичного сбора и размещения отработанных ртутьсодержащих ламп принимаются администрацией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сельсоветаКарасукского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 района Новосибирской области.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4.Ответственность за нарушение правил обращения с отработанными ртутьсодержащими лампами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A541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соблюдением требований в области обращения с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4.2.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sub_2000"/>
      <w:r w:rsidRPr="00A541C6">
        <w:rPr>
          <w:rFonts w:ascii="Times New Roman" w:hAnsi="Times New Roman" w:cs="Times New Roman"/>
          <w:sz w:val="24"/>
          <w:szCs w:val="24"/>
        </w:rPr>
        <w:t>Приложение к Порядку</w:t>
      </w:r>
      <w:r w:rsidRPr="00A541C6">
        <w:rPr>
          <w:rFonts w:ascii="Times New Roman" w:hAnsi="Times New Roman" w:cs="Times New Roman"/>
          <w:sz w:val="24"/>
          <w:szCs w:val="24"/>
        </w:rPr>
        <w:br/>
        <w:t>организации сбора и определение места</w:t>
      </w:r>
      <w:bookmarkEnd w:id="1"/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первичного сбора и размещения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отработанных ртутьсодержащих ламп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Место первичного сбора и размещения отработанных ртутьсодержащих ламп у потребителей ртутьсодержащих ламп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/>
      </w:tblPr>
      <w:tblGrid>
        <w:gridCol w:w="998"/>
        <w:gridCol w:w="8855"/>
      </w:tblGrid>
      <w:tr w:rsidR="00A541C6" w:rsidRPr="00A541C6" w:rsidTr="007B7D1E">
        <w:trPr>
          <w:jc w:val="center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541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Место первичного сбора</w:t>
            </w:r>
          </w:p>
        </w:tc>
      </w:tr>
      <w:tr w:rsidR="00A541C6" w:rsidRPr="00A541C6" w:rsidTr="007B7D1E">
        <w:trPr>
          <w:trHeight w:val="1259"/>
          <w:jc w:val="center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Карасукский район, село Благодатное, ул. Центральная, д. 30</w:t>
            </w:r>
          </w:p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УТВЕРЖДЕНА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постановлением администрации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Карасукского  района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от 12.09.2022 № 126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sz w:val="24"/>
          <w:szCs w:val="24"/>
        </w:rPr>
        <w:t>Типовая инструкция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C6">
        <w:rPr>
          <w:rFonts w:ascii="Times New Roman" w:hAnsi="Times New Roman" w:cs="Times New Roman"/>
          <w:b/>
          <w:sz w:val="24"/>
          <w:szCs w:val="24"/>
        </w:rPr>
        <w:t>по организации накопления отработанных ртутьсодержащих отходов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C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1.1. Понятия, используемые в настоящей Типовой инструкции: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отработанные ртутьсодержащие лампы (далее - ОРТЛ) - отходы I класса опасности (чрезвычайно опасные), подлежащие сбору и отправке на </w:t>
      </w:r>
      <w:proofErr w:type="spellStart"/>
      <w:r w:rsidRPr="00A541C6">
        <w:rPr>
          <w:rFonts w:ascii="Times New Roman" w:hAnsi="Times New Roman" w:cs="Times New Roman"/>
          <w:sz w:val="24"/>
          <w:szCs w:val="24"/>
        </w:rPr>
        <w:t>демеркуризацию</w:t>
      </w:r>
      <w:proofErr w:type="spellEnd"/>
      <w:r w:rsidRPr="00A541C6">
        <w:rPr>
          <w:rFonts w:ascii="Times New Roman" w:hAnsi="Times New Roman" w:cs="Times New Roman"/>
          <w:sz w:val="24"/>
          <w:szCs w:val="24"/>
        </w:rPr>
        <w:t>;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ртутьсодержащие лампы (далее - РТЛ) - лампы типа ДРЛ, ЛБ, ЛД, L18/20 и F18/W54 (не российского производства) и другие типы ламп, содержащие в своем составе ртуть, используемые для освещения помещений.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Ртутьсодержащие лампы представляют собой газоразрядные источники света, принцип действия которых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Нанесенный на внутреннюю поверхность люминофор преобразует ультрафиолетовое излучение в видимый свет;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ртуть - жидкий металл серебристо-белого цвета, пары которого оказывают токсичное действие на живой организм.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1.2. Одна разбитая лампа, содержащая ртуть в количестве 0,1 г., делает непригодным для дыхания воздух в помещении объемом 5000 куб. м.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 xml:space="preserve">1.3. 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Нередко наблюдаются боли в конечностях (ртутные полиневриты). Кроме того, жидкий металл оказывает токсическое действие на эндокринные железы, на зрительный анализатор, на </w:t>
      </w:r>
      <w:proofErr w:type="spellStart"/>
      <w:proofErr w:type="gramStart"/>
      <w:r w:rsidRPr="00A541C6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spellEnd"/>
      <w:proofErr w:type="gramEnd"/>
      <w:r w:rsidRPr="00A541C6">
        <w:rPr>
          <w:rFonts w:ascii="Times New Roman" w:hAnsi="Times New Roman" w:cs="Times New Roman"/>
          <w:sz w:val="24"/>
          <w:szCs w:val="24"/>
        </w:rPr>
        <w:t xml:space="preserve"> систему, органы пищеварения.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sz w:val="24"/>
          <w:szCs w:val="24"/>
        </w:rPr>
        <w:t>2. Условия хранения отработанных ртутьсодержащих ламп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2.1. Главным условием при замене и сборе ОРТЛ является сохранение герметичности.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2.2. Сбор и накопление ОРТЛ необходимо производить в установленных местах строго отдельно от обычного мусора.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2.3. В процессе сбора лампы разделяются по диаметру и длине.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2.4. Тарой для сбора ОРТЛ являются целые индивидуальные коробки из жесткого картона.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2.5. После упаковки ОРТЛ в тару для сбора их следует сложить в отдельные коробки из фанеры или ДСП для хранения.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2.6. Для каждого типа лампы должна быть предусмотрена своя отдельная коробка. Каждая коробка должна быть подписана (указываются тип ламп, марка, длина, диаметр, максимальное количество, которое возможно уложить в коробку).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2.7. Лампы в коробку должны укладываться плотно.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2.8. Помещение, предназначенное для накопления ОРТЛ, должно быть просторным (чтобы не стесняло движение человека с вытянутыми руками), иметь возможность проветриваться, также необходимо наличие естественной приточно-вытяжной вентиляции.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2.9. 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 в помещении, где хранятся ОРТЛ, необходимо наличие емкости с водой не менее 10 литров, а также запас марганцевого калия.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2.10. При разбитии ОРТЛ контейнер для хранения (место разбития) необходимо обработать 10%-м раствором перманганата калия и смыть водой. Осколки собираются щеткой или скребком в металлический контейнер (специальную тару) с плотно закрывающейся крышкой. Выбрасывать ртутьсодержащие лампы в мусорные баки категорически запрещается!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2.11. На разбитые лампы составляется акт произвольной формы, в котором указываются тип разбитых ламп, их количество, дата происшествия, место происшествия.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2.12. Запрещается: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Накапливать лампы под открытым небом.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Накапливать в таких местах, где к ним могут иметь доступ дети.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Накапливать лампы без тары.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Накапливать лампы в мягких картонных коробках, уложенных друг на друга.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- Накапливать лампы на грунтовой поверхности.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3.Учет отработанных ртутьсодержащих ламп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3.1. Учет наличия и движения ОРТЛ ведется в специальном журнале, где в обязательном порядке отмечается движение целых ртутьсодержащих ламп и ОРТЛ.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3.2. Страницы журнала должны быть пронумерованы, прошнурованы и скреплены.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3.3. Журнал учета должен заполняться ответственным лицом. В журнал вносятся данные о поступивших целых и отработанных лампах. Обязательно указываются марка ламп, количество, дата приемки и лицо, которое сдает лампы.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4. Порядок сдачи, транспортировки и перевозки отработанных ртутьсодержащих ламп на утилизирующие предприятия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4.1. Отработанные ртутьсодержащие лампы сдаются на утилизацию один раз за отчетный период, но не реже 1 раза в год.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4.2. Отработанные лампы принимаются сухими, каждая лампа в отдельной таре. Исключается их битье и выпадение при погрузочных работах.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4.3. Перевозку ОРТЛ с территории организации до места утилизации осуществляет специализированная организация, которая несет полную ответственность за все, что может произойти при их перевозке.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A541C6" w:rsidRPr="00A541C6" w:rsidSect="00590D8C">
          <w:headerReference w:type="default" r:id="rId4"/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541C6">
        <w:rPr>
          <w:rFonts w:ascii="Times New Roman" w:hAnsi="Times New Roman" w:cs="Times New Roman"/>
          <w:sz w:val="24"/>
          <w:szCs w:val="24"/>
        </w:rPr>
        <w:t>Приложение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к типовой инструкции по организации накопления</w:t>
      </w:r>
    </w:p>
    <w:p w:rsidR="00A541C6" w:rsidRPr="00A541C6" w:rsidRDefault="00A541C6" w:rsidP="00A541C6">
      <w:pPr>
        <w:jc w:val="right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отработанных ртутьсодержащих отходов</w:t>
      </w:r>
    </w:p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915" w:type="dxa"/>
        <w:tblCellMar>
          <w:left w:w="0" w:type="dxa"/>
          <w:right w:w="0" w:type="dxa"/>
        </w:tblCellMar>
        <w:tblLook w:val="04A0"/>
      </w:tblPr>
      <w:tblGrid>
        <w:gridCol w:w="9915"/>
      </w:tblGrid>
      <w:tr w:rsidR="00A541C6" w:rsidRPr="00A541C6" w:rsidTr="007B7D1E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1C6" w:rsidRPr="00A541C6" w:rsidRDefault="00A541C6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ТИПОВАЯ ФОРМА ЖУРНАЛА УЧЕТА</w:t>
            </w:r>
          </w:p>
          <w:p w:rsidR="00A541C6" w:rsidRPr="00A541C6" w:rsidRDefault="00A541C6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ДВИЖЕНИЯ ОТРАБОТАННЫХ РТУТЬСОДЕРЖАЩИХ ЛАМП</w:t>
            </w:r>
          </w:p>
          <w:p w:rsidR="00A541C6" w:rsidRPr="00A541C6" w:rsidRDefault="00A541C6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A541C6" w:rsidRPr="00A541C6" w:rsidRDefault="00A541C6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«наименование предприятия»</w:t>
            </w:r>
          </w:p>
          <w:p w:rsidR="00A541C6" w:rsidRPr="00A541C6" w:rsidRDefault="00A541C6" w:rsidP="007B7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Начат ___________ 20___г.</w:t>
            </w:r>
          </w:p>
          <w:p w:rsidR="00A541C6" w:rsidRPr="00A541C6" w:rsidRDefault="00A541C6" w:rsidP="007B7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1C6" w:rsidRPr="00A541C6" w:rsidRDefault="00A541C6" w:rsidP="00A541C6">
      <w:pPr>
        <w:jc w:val="both"/>
        <w:rPr>
          <w:rFonts w:ascii="Times New Roman" w:hAnsi="Times New Roman" w:cs="Times New Roman"/>
          <w:sz w:val="24"/>
          <w:szCs w:val="24"/>
        </w:rPr>
      </w:pPr>
      <w:r w:rsidRPr="00A541C6">
        <w:rPr>
          <w:rFonts w:ascii="Times New Roman" w:hAnsi="Times New Roman" w:cs="Times New Roman"/>
          <w:sz w:val="24"/>
          <w:szCs w:val="24"/>
        </w:rPr>
        <w:t> 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/>
      </w:tblPr>
      <w:tblGrid>
        <w:gridCol w:w="685"/>
        <w:gridCol w:w="2082"/>
        <w:gridCol w:w="2007"/>
        <w:gridCol w:w="2301"/>
        <w:gridCol w:w="1085"/>
        <w:gridCol w:w="1693"/>
      </w:tblGrid>
      <w:tr w:rsidR="00A541C6" w:rsidRPr="00A541C6" w:rsidTr="007B7D1E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Наименование лампы, ртутьсодержащего прибора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Количество отработанных ртутьсодержащих ламп и приборов, находящихся на хранении в складе, шт.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Сдано специализированной организации,</w:t>
            </w:r>
          </w:p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Остаток, шт.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(Ф.И.О./ подпись)</w:t>
            </w:r>
          </w:p>
        </w:tc>
      </w:tr>
      <w:tr w:rsidR="00A541C6" w:rsidRPr="00A541C6" w:rsidTr="007B7D1E">
        <w:trPr>
          <w:trHeight w:val="24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41C6" w:rsidRPr="00A541C6" w:rsidTr="007B7D1E">
        <w:trPr>
          <w:trHeight w:val="24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1C6" w:rsidRPr="00A541C6" w:rsidRDefault="00A541C6" w:rsidP="007B7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1C6" w:rsidRPr="00A541C6" w:rsidRDefault="00A541C6" w:rsidP="00A541C6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  <w:sectPr w:rsidR="00A541C6" w:rsidRPr="00A541C6" w:rsidSect="005578F1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A541C6" w:rsidRPr="00A541C6" w:rsidRDefault="00A541C6" w:rsidP="00A541C6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</w:p>
    <w:p w:rsidR="00A541C6" w:rsidRPr="00A541C6" w:rsidRDefault="00A541C6" w:rsidP="00A541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541C6" w:rsidRPr="00A5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70E" w:rsidRDefault="00A541C6">
    <w:pPr>
      <w:rPr>
        <w:rFonts w:ascii="Arial" w:eastAsia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A541C6"/>
    <w:rsid w:val="00A5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A541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541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541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A541C6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541C6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A541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A541C6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A541C6"/>
    <w:rPr>
      <w:rFonts w:ascii="Monotype Corsiva" w:eastAsia="Times New Roman" w:hAnsi="Monotype Corsiva" w:cs="Times New Roman"/>
      <w:sz w:val="96"/>
      <w:szCs w:val="24"/>
    </w:rPr>
  </w:style>
  <w:style w:type="paragraph" w:customStyle="1" w:styleId="ConsPlusNormal">
    <w:name w:val="ConsPlusNormal"/>
    <w:link w:val="ConsPlusNormal0"/>
    <w:rsid w:val="00A54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541C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2543</Words>
  <Characters>14499</Characters>
  <Application>Microsoft Office Word</Application>
  <DocSecurity>0</DocSecurity>
  <Lines>120</Lines>
  <Paragraphs>34</Paragraphs>
  <ScaleCrop>false</ScaleCrop>
  <Company>Home</Company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2022-09-14T03:21:00Z</dcterms:created>
  <dcterms:modified xsi:type="dcterms:W3CDTF">2022-09-14T03:27:00Z</dcterms:modified>
</cp:coreProperties>
</file>