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CD" w:rsidRDefault="00A10DCD" w:rsidP="00A10DCD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A10DCD" w:rsidRDefault="00A10DCD" w:rsidP="00A10DCD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10DCD" w:rsidTr="00E138D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10DCD" w:rsidRDefault="00A10DCD" w:rsidP="00E138D0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A10DCD" w:rsidRDefault="00A10DCD" w:rsidP="00E138D0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27.08.2021                                                                                               Выпуск № 34(474)</w:t>
            </w:r>
          </w:p>
          <w:p w:rsidR="00A10DCD" w:rsidRDefault="00A10DCD" w:rsidP="00E138D0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A10DCD" w:rsidRDefault="00A10DCD" w:rsidP="00E13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A10DCD" w:rsidTr="00E138D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10DCD" w:rsidRDefault="00A10DCD" w:rsidP="00E138D0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A10DCD" w:rsidRDefault="00A10DCD" w:rsidP="00A10DCD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A10DCD" w:rsidRDefault="00A10DCD" w:rsidP="00A10DCD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10DCD" w:rsidTr="00E138D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D" w:rsidRPr="00A34B14" w:rsidRDefault="00A10DCD" w:rsidP="00E138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6">
              <w:rPr>
                <w:rStyle w:val="a9"/>
                <w:rFonts w:ascii="Times New Roman" w:hAnsi="Times New Roman"/>
                <w:b w:val="0"/>
                <w:color w:val="252525"/>
                <w:sz w:val="28"/>
                <w:szCs w:val="28"/>
              </w:rPr>
              <w:t>О принятии решения об упрощенном осуществлении внутреннего финансового аудита и наделении полномочиями внутреннего финансового аудита</w:t>
            </w:r>
            <w:r w:rsidRPr="00A3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DCD" w:rsidRPr="00F757E0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t xml:space="preserve"> </w:t>
      </w:r>
      <w:r w:rsidRPr="00F757E0">
        <w:rPr>
          <w:b/>
          <w:color w:val="000000"/>
          <w:sz w:val="28"/>
          <w:szCs w:val="28"/>
        </w:rPr>
        <w:t>АДМИНИСТРАЦИЯ БЛАГОДАТСКОГО СЕЛЬСОВЕТА</w:t>
      </w:r>
    </w:p>
    <w:p w:rsidR="00A10DCD" w:rsidRPr="00F757E0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757E0">
        <w:rPr>
          <w:b/>
          <w:color w:val="000000"/>
          <w:sz w:val="28"/>
          <w:szCs w:val="28"/>
        </w:rPr>
        <w:t xml:space="preserve">КАРАСУКСКОГО РАЙОНА </w:t>
      </w:r>
    </w:p>
    <w:p w:rsidR="00A10DCD" w:rsidRPr="00F757E0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757E0">
        <w:rPr>
          <w:b/>
          <w:color w:val="000000"/>
          <w:sz w:val="28"/>
          <w:szCs w:val="28"/>
        </w:rPr>
        <w:t>НОВОСИБИРСКОЙ ОБЛАСТИ</w:t>
      </w:r>
    </w:p>
    <w:p w:rsidR="00A10DCD" w:rsidRPr="00F757E0" w:rsidRDefault="00A10DCD" w:rsidP="00A10DCD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10DCD" w:rsidRPr="00F757E0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757E0">
        <w:rPr>
          <w:b/>
          <w:color w:val="000000"/>
          <w:sz w:val="28"/>
          <w:szCs w:val="28"/>
        </w:rPr>
        <w:t> </w:t>
      </w:r>
    </w:p>
    <w:p w:rsidR="00A10DCD" w:rsidRPr="00F757E0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757E0">
        <w:rPr>
          <w:b/>
          <w:color w:val="000000"/>
          <w:sz w:val="28"/>
          <w:szCs w:val="28"/>
        </w:rPr>
        <w:t>ПОСТАНОВЛЕНИЕ</w:t>
      </w:r>
    </w:p>
    <w:p w:rsidR="00A10DCD" w:rsidRPr="009802A3" w:rsidRDefault="00A10DCD" w:rsidP="00A10DCD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10DCD" w:rsidRDefault="00A10DCD" w:rsidP="00A10DC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30.08.2021</w:t>
      </w:r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с. Благодатное                               </w:t>
      </w:r>
      <w:r w:rsidRPr="009802A3">
        <w:rPr>
          <w:color w:val="000000"/>
          <w:sz w:val="28"/>
          <w:szCs w:val="28"/>
        </w:rPr>
        <w:t xml:space="preserve">№    </w:t>
      </w:r>
      <w:r>
        <w:rPr>
          <w:color w:val="000000"/>
          <w:sz w:val="28"/>
          <w:szCs w:val="28"/>
        </w:rPr>
        <w:t>64</w:t>
      </w:r>
      <w:r w:rsidRPr="009802A3">
        <w:rPr>
          <w:color w:val="000000"/>
          <w:sz w:val="28"/>
          <w:szCs w:val="28"/>
        </w:rPr>
        <w:t xml:space="preserve">                                                </w:t>
      </w:r>
    </w:p>
    <w:p w:rsidR="00A10DCD" w:rsidRPr="000336B2" w:rsidRDefault="00A10DCD" w:rsidP="00A10DCD">
      <w:pPr>
        <w:pStyle w:val="a7"/>
        <w:spacing w:before="0" w:beforeAutospacing="0" w:after="0" w:afterAutospacing="0"/>
        <w:rPr>
          <w:b/>
          <w:szCs w:val="28"/>
        </w:rPr>
      </w:pPr>
      <w:r>
        <w:t xml:space="preserve"> 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755"/>
      </w:tblGrid>
      <w:tr w:rsidR="00A10DCD" w:rsidRPr="00CC2176" w:rsidTr="00E138D0">
        <w:trPr>
          <w:trHeight w:val="723"/>
        </w:trPr>
        <w:tc>
          <w:tcPr>
            <w:tcW w:w="8755" w:type="dxa"/>
          </w:tcPr>
          <w:p w:rsidR="00A10DCD" w:rsidRPr="00CC2176" w:rsidRDefault="00A10DCD" w:rsidP="00E138D0">
            <w:pPr>
              <w:spacing w:after="0" w:line="240" w:lineRule="auto"/>
              <w:ind w:right="29"/>
              <w:jc w:val="center"/>
              <w:rPr>
                <w:rStyle w:val="a9"/>
                <w:rFonts w:ascii="Times New Roman" w:hAnsi="Times New Roman"/>
                <w:b w:val="0"/>
                <w:bCs w:val="0"/>
              </w:rPr>
            </w:pPr>
            <w:r w:rsidRPr="00CC2176">
              <w:rPr>
                <w:rStyle w:val="a9"/>
                <w:rFonts w:ascii="Times New Roman" w:hAnsi="Times New Roman"/>
                <w:b w:val="0"/>
                <w:color w:val="252525"/>
                <w:sz w:val="28"/>
                <w:szCs w:val="28"/>
              </w:rPr>
              <w:t>О принятии решения об упрощенном осуществлении внутреннего финансового аудита и наделении полномочиями внутреннего финансового аудита</w:t>
            </w:r>
          </w:p>
        </w:tc>
      </w:tr>
    </w:tbl>
    <w:p w:rsidR="00A10DCD" w:rsidRDefault="00A10DCD" w:rsidP="00A10DCD">
      <w:pPr>
        <w:pStyle w:val="a7"/>
        <w:shd w:val="clear" w:color="auto" w:fill="FFFFFF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10DCD" w:rsidRPr="006E51ED" w:rsidRDefault="00A10DCD" w:rsidP="00A10DCD">
      <w:pPr>
        <w:pStyle w:val="a7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E51ED">
        <w:rPr>
          <w:sz w:val="28"/>
          <w:szCs w:val="28"/>
        </w:rPr>
        <w:t xml:space="preserve">        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</w:t>
      </w:r>
      <w:r w:rsidRPr="009F614B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Благодатского</w:t>
      </w:r>
      <w:proofErr w:type="spellEnd"/>
      <w:r w:rsidRPr="009F614B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A10DCD" w:rsidRDefault="00A10DCD" w:rsidP="00A10DCD">
      <w:pPr>
        <w:pStyle w:val="a7"/>
        <w:shd w:val="clear" w:color="auto" w:fill="FFFFFF"/>
        <w:spacing w:before="0" w:beforeAutospacing="0"/>
        <w:rPr>
          <w:rStyle w:val="a9"/>
          <w:rFonts w:eastAsiaTheme="majorEastAsia"/>
          <w:color w:val="252525"/>
          <w:sz w:val="26"/>
          <w:szCs w:val="26"/>
        </w:rPr>
      </w:pPr>
      <w:r w:rsidRPr="006E3C98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6E3C98">
        <w:rPr>
          <w:rStyle w:val="a9"/>
          <w:rFonts w:eastAsiaTheme="majorEastAsia"/>
          <w:color w:val="252525"/>
          <w:sz w:val="26"/>
          <w:szCs w:val="26"/>
        </w:rPr>
        <w:t>:</w:t>
      </w:r>
    </w:p>
    <w:p w:rsidR="00A10DCD" w:rsidRPr="009F614B" w:rsidRDefault="00A10DCD" w:rsidP="00A10DCD">
      <w:pPr>
        <w:pStyle w:val="a7"/>
        <w:shd w:val="clear" w:color="auto" w:fill="FFFFFF"/>
        <w:spacing w:before="0" w:beforeAutospacing="0"/>
        <w:jc w:val="both"/>
        <w:rPr>
          <w:rStyle w:val="a9"/>
          <w:rFonts w:eastAsiaTheme="majorEastAsia"/>
          <w:b w:val="0"/>
          <w:color w:val="252525"/>
          <w:sz w:val="26"/>
          <w:szCs w:val="26"/>
        </w:rPr>
      </w:pPr>
      <w:r w:rsidRPr="006E51ED">
        <w:rPr>
          <w:bCs/>
          <w:sz w:val="28"/>
          <w:szCs w:val="28"/>
        </w:rPr>
        <w:lastRenderedPageBreak/>
        <w:t xml:space="preserve">         1. Принять решение об упрощенном осуществлении внутреннего финансового аудита </w:t>
      </w:r>
      <w:r>
        <w:rPr>
          <w:bCs/>
          <w:sz w:val="28"/>
          <w:szCs w:val="28"/>
        </w:rPr>
        <w:t xml:space="preserve"> администрацией </w:t>
      </w:r>
      <w:proofErr w:type="spellStart"/>
      <w:r>
        <w:rPr>
          <w:bCs/>
          <w:sz w:val="28"/>
          <w:szCs w:val="28"/>
        </w:rPr>
        <w:t>Благодатского</w:t>
      </w:r>
      <w:proofErr w:type="spellEnd"/>
      <w:r w:rsidRPr="009F614B">
        <w:rPr>
          <w:bCs/>
          <w:sz w:val="28"/>
          <w:szCs w:val="28"/>
        </w:rPr>
        <w:t xml:space="preserve"> сельсовета Карасукского района Новосибирской области.</w:t>
      </w:r>
    </w:p>
    <w:p w:rsidR="00A10DCD" w:rsidRPr="009F614B" w:rsidRDefault="00A10DCD" w:rsidP="00A10DC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F614B">
        <w:rPr>
          <w:rStyle w:val="a9"/>
          <w:rFonts w:ascii="Times New Roman" w:eastAsiaTheme="majorEastAsia" w:hAnsi="Times New Roman"/>
          <w:b w:val="0"/>
          <w:color w:val="252525"/>
          <w:sz w:val="26"/>
          <w:szCs w:val="26"/>
        </w:rPr>
        <w:t xml:space="preserve">           </w:t>
      </w:r>
      <w:r w:rsidRPr="009F614B">
        <w:rPr>
          <w:rFonts w:ascii="Times New Roman" w:hAnsi="Times New Roman" w:cs="Times New Roman"/>
          <w:bCs/>
          <w:sz w:val="28"/>
          <w:szCs w:val="28"/>
        </w:rPr>
        <w:t xml:space="preserve">2. Наделить полномочиями по осуществлению внутреннего финансового аудита Главу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F614B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области.</w:t>
      </w:r>
    </w:p>
    <w:p w:rsidR="00A10DCD" w:rsidRPr="00B05632" w:rsidRDefault="00A10DCD" w:rsidP="00A10D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F614B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 w:rsidRPr="00B0563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 w:rsidRPr="00B05632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B05632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администрации  </w:t>
      </w:r>
      <w:proofErr w:type="spellStart"/>
      <w:r w:rsidRPr="00B05632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056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0563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10DCD" w:rsidRDefault="00A10DCD" w:rsidP="00A10DC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F614B">
        <w:rPr>
          <w:rFonts w:ascii="Times New Roman" w:hAnsi="Times New Roman" w:cs="Times New Roman"/>
          <w:bCs/>
          <w:sz w:val="28"/>
          <w:szCs w:val="28"/>
        </w:rPr>
        <w:t xml:space="preserve">         4. Постановление вступает в силу после официального о</w:t>
      </w:r>
      <w:r>
        <w:rPr>
          <w:rFonts w:ascii="Times New Roman" w:hAnsi="Times New Roman" w:cs="Times New Roman"/>
          <w:bCs/>
          <w:sz w:val="28"/>
          <w:szCs w:val="28"/>
        </w:rPr>
        <w:t>публикования.</w:t>
      </w:r>
    </w:p>
    <w:p w:rsidR="00A10DCD" w:rsidRPr="009F614B" w:rsidRDefault="00A10DCD" w:rsidP="00A10DCD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5. </w:t>
      </w:r>
      <w:proofErr w:type="gramStart"/>
      <w:r w:rsidRPr="009F614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F614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0DCD" w:rsidRPr="009F614B" w:rsidRDefault="00A10DCD" w:rsidP="00A10DCD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DCD" w:rsidRPr="009F614B" w:rsidRDefault="00A10DCD" w:rsidP="00A10DCD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DCD" w:rsidRPr="009F614B" w:rsidRDefault="00A10DCD" w:rsidP="00A10DC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14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9F614B">
        <w:rPr>
          <w:rFonts w:ascii="Times New Roman" w:hAnsi="Times New Roman"/>
          <w:sz w:val="28"/>
          <w:szCs w:val="28"/>
        </w:rPr>
        <w:t xml:space="preserve"> сельсовета </w:t>
      </w:r>
    </w:p>
    <w:p w:rsidR="00A10DCD" w:rsidRDefault="00A10DCD" w:rsidP="00A10DC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14B"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A10DCD" w:rsidRDefault="00A10DCD" w:rsidP="00A10DCD">
      <w:pPr>
        <w:pStyle w:val="a8"/>
        <w:spacing w:after="0" w:line="240" w:lineRule="auto"/>
        <w:ind w:left="0"/>
      </w:pPr>
      <w:r w:rsidRPr="009F614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1A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861A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Шпет</w:t>
      </w:r>
      <w:proofErr w:type="spellEnd"/>
      <w:r w:rsidRPr="00A861AE">
        <w:rPr>
          <w:rFonts w:ascii="Times New Roman" w:hAnsi="Times New Roman"/>
          <w:sz w:val="28"/>
          <w:szCs w:val="28"/>
        </w:rPr>
        <w:t xml:space="preserve">                   </w:t>
      </w:r>
    </w:p>
    <w:p w:rsidR="00000000" w:rsidRDefault="00A10DCD"/>
    <w:p w:rsidR="00A10DCD" w:rsidRDefault="00A10DCD"/>
    <w:tbl>
      <w:tblPr>
        <w:tblW w:w="9338" w:type="dxa"/>
        <w:tblInd w:w="108" w:type="dxa"/>
        <w:tblBorders>
          <w:top w:val="single" w:sz="36" w:space="0" w:color="auto"/>
        </w:tblBorders>
        <w:tblLook w:val="0000"/>
      </w:tblPr>
      <w:tblGrid>
        <w:gridCol w:w="9162"/>
        <w:gridCol w:w="176"/>
      </w:tblGrid>
      <w:tr w:rsidR="00A10DCD" w:rsidRPr="00EF764A" w:rsidTr="00E138D0">
        <w:trPr>
          <w:trHeight w:val="104"/>
        </w:trPr>
        <w:tc>
          <w:tcPr>
            <w:tcW w:w="9338" w:type="dxa"/>
            <w:gridSpan w:val="2"/>
          </w:tcPr>
          <w:p w:rsidR="00A10DCD" w:rsidRPr="00EF764A" w:rsidRDefault="00A10DCD" w:rsidP="00E138D0">
            <w:pPr>
              <w:tabs>
                <w:tab w:val="left" w:pos="360"/>
                <w:tab w:val="left" w:pos="1260"/>
              </w:tabs>
              <w:jc w:val="both"/>
              <w:rPr>
                <w:sz w:val="16"/>
                <w:szCs w:val="16"/>
              </w:rPr>
            </w:pPr>
          </w:p>
        </w:tc>
      </w:tr>
      <w:tr w:rsidR="00A10DCD" w:rsidRPr="00EF764A" w:rsidTr="00E138D0">
        <w:trPr>
          <w:gridAfter w:val="1"/>
          <w:wAfter w:w="176" w:type="dxa"/>
          <w:trHeight w:val="104"/>
        </w:trPr>
        <w:tc>
          <w:tcPr>
            <w:tcW w:w="9162" w:type="dxa"/>
          </w:tcPr>
          <w:p w:rsidR="00A10DCD" w:rsidRPr="00EF764A" w:rsidRDefault="00A10DCD" w:rsidP="00E138D0">
            <w:pPr>
              <w:rPr>
                <w:sz w:val="16"/>
                <w:szCs w:val="16"/>
              </w:rPr>
            </w:pPr>
          </w:p>
          <w:p w:rsidR="00A10DCD" w:rsidRPr="00A34B14" w:rsidRDefault="00A10DCD" w:rsidP="00E138D0">
            <w:pPr>
              <w:pStyle w:val="7"/>
              <w:rPr>
                <w:rFonts w:ascii="Times New Roman" w:hAnsi="Times New Roman" w:cs="Times New Roman"/>
                <w:sz w:val="16"/>
                <w:szCs w:val="16"/>
              </w:rPr>
            </w:pPr>
            <w:r w:rsidRPr="00A34B14">
              <w:rPr>
                <w:rFonts w:ascii="Times New Roman" w:hAnsi="Times New Roman" w:cs="Times New Roman"/>
                <w:sz w:val="16"/>
                <w:szCs w:val="16"/>
              </w:rPr>
              <w:t>Тираж 50 экземпляров</w:t>
            </w:r>
          </w:p>
          <w:p w:rsidR="00A10DCD" w:rsidRPr="00EF764A" w:rsidRDefault="00A10DCD" w:rsidP="00E138D0">
            <w:pPr>
              <w:rPr>
                <w:b/>
                <w:bCs/>
                <w:sz w:val="16"/>
                <w:szCs w:val="16"/>
              </w:rPr>
            </w:pPr>
            <w:r w:rsidRPr="00A34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Ответственный за компьютерный набор и редакцию издания – </w:t>
            </w:r>
            <w:proofErr w:type="gramStart"/>
            <w:r w:rsidRPr="00A34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</w:t>
            </w:r>
            <w:proofErr w:type="gramEnd"/>
            <w:r w:rsidRPr="00A34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администрации </w:t>
            </w:r>
            <w:proofErr w:type="spellStart"/>
            <w:r w:rsidRPr="00A34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Абельдинова</w:t>
            </w:r>
            <w:proofErr w:type="spellEnd"/>
            <w:r w:rsidRPr="00A34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Н.Н.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44-246</w:t>
            </w:r>
          </w:p>
        </w:tc>
      </w:tr>
    </w:tbl>
    <w:p w:rsidR="00A10DCD" w:rsidRDefault="00A10DCD"/>
    <w:p w:rsidR="00A10DCD" w:rsidRDefault="00A10DCD"/>
    <w:p w:rsidR="00A10DCD" w:rsidRDefault="00A10DCD"/>
    <w:p w:rsidR="00A10DCD" w:rsidRDefault="00A10DCD"/>
    <w:sectPr w:rsidR="00A1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0DCD"/>
    <w:rsid w:val="00A1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10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10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0D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10DC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10DCD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10D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10DC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10DCD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10DCD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10DCD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10DCD"/>
  </w:style>
  <w:style w:type="paragraph" w:styleId="a7">
    <w:name w:val="Normal (Web)"/>
    <w:basedOn w:val="a"/>
    <w:uiPriority w:val="99"/>
    <w:unhideWhenUsed/>
    <w:rsid w:val="00A1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10D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A10DCD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99"/>
    <w:qFormat/>
    <w:rsid w:val="00A10DCD"/>
    <w:rPr>
      <w:rFonts w:cs="Times New Roman"/>
      <w:b/>
      <w:bCs/>
    </w:rPr>
  </w:style>
  <w:style w:type="paragraph" w:customStyle="1" w:styleId="ConsPlusNormal">
    <w:name w:val="ConsPlusNormal"/>
    <w:rsid w:val="00A10D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6BFB-D33C-4826-A92B-D964AD00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0</DocSecurity>
  <Lines>17</Lines>
  <Paragraphs>4</Paragraphs>
  <ScaleCrop>false</ScaleCrop>
  <Company>Home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2021-08-31T02:29:00Z</cp:lastPrinted>
  <dcterms:created xsi:type="dcterms:W3CDTF">2021-08-31T02:28:00Z</dcterms:created>
  <dcterms:modified xsi:type="dcterms:W3CDTF">2021-08-31T02:31:00Z</dcterms:modified>
</cp:coreProperties>
</file>