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10" w:rsidRDefault="00356210" w:rsidP="00356210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356210" w:rsidRDefault="00356210" w:rsidP="00356210">
      <w:pPr>
        <w:pStyle w:val="1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356210" w:rsidTr="00201CAC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56210" w:rsidRDefault="00356210" w:rsidP="00201CAC">
            <w:pPr>
              <w:pStyle w:val="2"/>
              <w:rPr>
                <w:rFonts w:ascii="Times New Roman" w:eastAsiaTheme="minorEastAsia" w:hAnsi="Times New Roman"/>
                <w:b w:val="0"/>
                <w:bCs w:val="0"/>
                <w:sz w:val="24"/>
              </w:rPr>
            </w:pPr>
          </w:p>
          <w:p w:rsidR="00356210" w:rsidRPr="003B6C66" w:rsidRDefault="00356210" w:rsidP="00201CAC">
            <w:pPr>
              <w:pStyle w:val="2"/>
              <w:rPr>
                <w:rFonts w:ascii="Times New Roman" w:eastAsiaTheme="minorEastAsia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</w:rPr>
              <w:t>12.05</w:t>
            </w:r>
            <w:r w:rsidRPr="003B6C66">
              <w:rPr>
                <w:rFonts w:ascii="Times New Roman" w:eastAsiaTheme="minorEastAsia" w:hAnsi="Times New Roman"/>
                <w:color w:val="auto"/>
                <w:sz w:val="24"/>
              </w:rPr>
              <w:t xml:space="preserve">.2021                                                                                               Выпуск № </w:t>
            </w:r>
            <w:r>
              <w:rPr>
                <w:rFonts w:ascii="Times New Roman" w:eastAsiaTheme="minorEastAsia" w:hAnsi="Times New Roman"/>
                <w:color w:val="auto"/>
                <w:sz w:val="24"/>
              </w:rPr>
              <w:t>17</w:t>
            </w:r>
            <w:r w:rsidRPr="003B6C66">
              <w:rPr>
                <w:rFonts w:ascii="Times New Roman" w:eastAsiaTheme="minorEastAsia" w:hAnsi="Times New Roman"/>
                <w:color w:val="auto"/>
                <w:sz w:val="24"/>
              </w:rPr>
              <w:t>(4</w:t>
            </w:r>
            <w:r>
              <w:rPr>
                <w:rFonts w:ascii="Times New Roman" w:eastAsiaTheme="minorEastAsia" w:hAnsi="Times New Roman"/>
                <w:color w:val="auto"/>
                <w:sz w:val="24"/>
              </w:rPr>
              <w:t>57</w:t>
            </w:r>
            <w:r w:rsidRPr="003B6C66">
              <w:rPr>
                <w:rFonts w:ascii="Times New Roman" w:eastAsiaTheme="minorEastAsia" w:hAnsi="Times New Roman"/>
                <w:color w:val="auto"/>
                <w:sz w:val="24"/>
              </w:rPr>
              <w:t>)</w:t>
            </w:r>
          </w:p>
          <w:p w:rsidR="00356210" w:rsidRDefault="00356210" w:rsidP="00201CAC">
            <w:pPr>
              <w:pStyle w:val="2"/>
              <w:jc w:val="center"/>
              <w:rPr>
                <w:rFonts w:ascii="Times New Roman" w:eastAsiaTheme="minorEastAsia" w:hAnsi="Times New Roman"/>
                <w:b w:val="0"/>
                <w:bCs w:val="0"/>
                <w:sz w:val="24"/>
              </w:rPr>
            </w:pPr>
            <w:r w:rsidRPr="003B6C66">
              <w:rPr>
                <w:rFonts w:ascii="Times New Roman" w:eastAsiaTheme="minorEastAsia" w:hAnsi="Times New Roman"/>
                <w:color w:val="auto"/>
                <w:sz w:val="24"/>
              </w:rPr>
              <w:t>Администрация</w:t>
            </w:r>
          </w:p>
          <w:p w:rsidR="00356210" w:rsidRDefault="00356210" w:rsidP="00201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356210" w:rsidTr="00201CAC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356210" w:rsidRDefault="00356210" w:rsidP="00201CAC">
            <w:pPr>
              <w:pStyle w:val="2"/>
              <w:rPr>
                <w:rFonts w:ascii="Times New Roman" w:eastAsiaTheme="minorEastAsia" w:hAnsi="Times New Roman"/>
                <w:b w:val="0"/>
                <w:bCs w:val="0"/>
                <w:sz w:val="24"/>
              </w:rPr>
            </w:pPr>
          </w:p>
        </w:tc>
      </w:tr>
    </w:tbl>
    <w:p w:rsidR="00356210" w:rsidRPr="003B6C66" w:rsidRDefault="00356210" w:rsidP="00356210">
      <w:pPr>
        <w:pStyle w:val="4"/>
        <w:rPr>
          <w:bCs w:val="0"/>
          <w:color w:val="auto"/>
          <w:sz w:val="24"/>
        </w:rPr>
      </w:pPr>
      <w:r w:rsidRPr="003B6C66">
        <w:rPr>
          <w:bCs w:val="0"/>
          <w:color w:val="auto"/>
          <w:sz w:val="24"/>
        </w:rPr>
        <w:t>В   этом   выпуске:</w:t>
      </w:r>
    </w:p>
    <w:p w:rsidR="00356210" w:rsidRDefault="00356210" w:rsidP="00356210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356210" w:rsidTr="00201CAC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10" w:rsidRPr="002C0890" w:rsidRDefault="00356210" w:rsidP="00356210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9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сельского поселения </w:t>
            </w:r>
          </w:p>
          <w:p w:rsidR="00356210" w:rsidRPr="002C0890" w:rsidRDefault="00356210" w:rsidP="00356210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890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2C08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Карасукского муниципального района Новосибирской области</w:t>
            </w:r>
          </w:p>
          <w:p w:rsidR="00356210" w:rsidRPr="002C0890" w:rsidRDefault="00356210" w:rsidP="003562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210" w:rsidRPr="002C0890" w:rsidRDefault="00356210" w:rsidP="00201CAC">
            <w:pPr>
              <w:ind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210" w:rsidTr="00201CAC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10" w:rsidRPr="00356210" w:rsidRDefault="00356210" w:rsidP="00356210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10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Указа Президента Российской Федерации от 10.12.2020 № 778 </w:t>
            </w:r>
          </w:p>
          <w:p w:rsidR="00356210" w:rsidRPr="00356210" w:rsidRDefault="00356210" w:rsidP="00356210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10">
              <w:rPr>
                <w:rFonts w:ascii="Times New Roman" w:hAnsi="Times New Roman" w:cs="Times New Roman"/>
                <w:sz w:val="28"/>
                <w:szCs w:val="28"/>
              </w:rPr>
              <w:t>«О мерах по реализации отдельных положений Федерального закона</w:t>
            </w:r>
          </w:p>
          <w:p w:rsidR="00356210" w:rsidRPr="00356210" w:rsidRDefault="00356210" w:rsidP="00356210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10">
              <w:rPr>
                <w:rFonts w:ascii="Times New Roman" w:hAnsi="Times New Roman" w:cs="Times New Roman"/>
                <w:sz w:val="28"/>
                <w:szCs w:val="28"/>
              </w:rPr>
              <w:t xml:space="preserve"> «О цифровых активах, цифровой валюте и о внесении изменений в отдельные законодательные акты Российской Федерации» </w:t>
            </w:r>
          </w:p>
          <w:p w:rsidR="00356210" w:rsidRPr="00356210" w:rsidRDefault="00356210" w:rsidP="00356210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210" w:rsidRPr="00356210" w:rsidRDefault="00356210" w:rsidP="00356210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Default="002C089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90" w:rsidRPr="00356210" w:rsidRDefault="0035621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</w:t>
      </w:r>
      <w:bookmarkStart w:id="0" w:name="_GoBack"/>
      <w:bookmarkEnd w:id="0"/>
    </w:p>
    <w:p w:rsidR="00356210" w:rsidRPr="00356210" w:rsidRDefault="00356210" w:rsidP="00356210">
      <w:pPr>
        <w:pStyle w:val="a9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356210" w:rsidRPr="00356210" w:rsidRDefault="00356210" w:rsidP="00356210">
      <w:pPr>
        <w:pStyle w:val="a9"/>
        <w:ind w:right="0" w:firstLine="0"/>
        <w:contextualSpacing/>
        <w:jc w:val="center"/>
        <w:rPr>
          <w:rStyle w:val="6"/>
          <w:rFonts w:eastAsiaTheme="minorHAnsi"/>
          <w:b/>
          <w:i w:val="0"/>
          <w:iCs w:val="0"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356210" w:rsidRPr="00356210" w:rsidRDefault="00356210" w:rsidP="00356210">
      <w:pPr>
        <w:pStyle w:val="a9"/>
        <w:ind w:right="0" w:firstLine="0"/>
        <w:contextualSpacing/>
        <w:jc w:val="center"/>
        <w:rPr>
          <w:rStyle w:val="6"/>
          <w:rFonts w:eastAsiaTheme="minorHAnsi"/>
          <w:i w:val="0"/>
          <w:iCs w:val="0"/>
          <w:sz w:val="28"/>
          <w:szCs w:val="28"/>
        </w:rPr>
      </w:pPr>
      <w:r w:rsidRPr="00356210">
        <w:rPr>
          <w:rStyle w:val="6"/>
          <w:rFonts w:eastAsiaTheme="minorHAnsi"/>
          <w:sz w:val="28"/>
          <w:szCs w:val="28"/>
        </w:rPr>
        <w:t>шестого созыва</w:t>
      </w:r>
    </w:p>
    <w:p w:rsidR="00356210" w:rsidRPr="00356210" w:rsidRDefault="00356210" w:rsidP="00356210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6210" w:rsidRPr="00356210" w:rsidRDefault="00356210" w:rsidP="00356210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седьмой сессии</w:t>
      </w:r>
    </w:p>
    <w:p w:rsidR="00356210" w:rsidRPr="00356210" w:rsidRDefault="00356210" w:rsidP="00356210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26.03.2021г.  </w:t>
      </w:r>
      <w:r w:rsidR="002C0890">
        <w:rPr>
          <w:rFonts w:ascii="Times New Roman" w:hAnsi="Times New Roman" w:cs="Times New Roman"/>
          <w:sz w:val="28"/>
          <w:szCs w:val="28"/>
        </w:rPr>
        <w:t xml:space="preserve">     </w:t>
      </w:r>
      <w:r w:rsidRPr="00356210">
        <w:rPr>
          <w:rFonts w:ascii="Times New Roman" w:hAnsi="Times New Roman" w:cs="Times New Roman"/>
          <w:sz w:val="28"/>
          <w:szCs w:val="28"/>
        </w:rPr>
        <w:t xml:space="preserve"> с. Благодатное</w:t>
      </w:r>
      <w:r w:rsidR="002C08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6210">
        <w:rPr>
          <w:rFonts w:ascii="Times New Roman" w:hAnsi="Times New Roman" w:cs="Times New Roman"/>
          <w:sz w:val="28"/>
          <w:szCs w:val="28"/>
        </w:rPr>
        <w:t>№ 28</w:t>
      </w: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сельского поселения </w:t>
      </w:r>
    </w:p>
    <w:p w:rsidR="00356210" w:rsidRPr="00356210" w:rsidRDefault="00356210" w:rsidP="00356210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6210">
        <w:rPr>
          <w:rFonts w:ascii="Times New Roman" w:hAnsi="Times New Roman" w:cs="Times New Roman"/>
          <w:b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муниципального района Новосибирской области</w:t>
      </w:r>
    </w:p>
    <w:p w:rsidR="00356210" w:rsidRPr="00356210" w:rsidRDefault="00356210" w:rsidP="00356210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pStyle w:val="1"/>
        <w:shd w:val="clear" w:color="auto" w:fill="FFFFFF"/>
        <w:contextualSpacing/>
        <w:jc w:val="both"/>
        <w:rPr>
          <w:sz w:val="28"/>
          <w:szCs w:val="28"/>
        </w:rPr>
      </w:pPr>
      <w:r w:rsidRPr="00356210">
        <w:rPr>
          <w:color w:val="000000"/>
          <w:spacing w:val="-1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356210">
        <w:rPr>
          <w:rFonts w:eastAsiaTheme="minorHAnsi"/>
          <w:sz w:val="28"/>
          <w:szCs w:val="28"/>
        </w:rPr>
        <w:t xml:space="preserve"> от 20.07.2020 № 236-ФЗ «О внесении изменений в Федеральный закон «Об общих принципах организации местного самоуправления в Российской Федерации», от 29.12.2020 № 464-ФЗ «О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опьянения», Законом Новосибирской области от 14.07.2020 № 493-ОЗ «О внесении изменения в статью 3 Закона Новосибирской области «Об отдельных вопросах организации местного самоуправления в Новосибирской области», Законом Новосибирской области от 01.12.2020 № 25-ОЗ «О внесении изменения в статью 3 Закона Новосибирской области «Об отдельных вопросах организации местного самоуправления в Новосибирской области»</w:t>
      </w:r>
      <w:r w:rsidRPr="00356210">
        <w:rPr>
          <w:color w:val="000000"/>
          <w:spacing w:val="-1"/>
          <w:sz w:val="28"/>
          <w:szCs w:val="28"/>
        </w:rPr>
        <w:t xml:space="preserve">, Совет депутатов </w:t>
      </w:r>
      <w:proofErr w:type="spellStart"/>
      <w:r w:rsidRPr="00356210">
        <w:rPr>
          <w:color w:val="000000"/>
          <w:spacing w:val="-1"/>
          <w:sz w:val="28"/>
          <w:szCs w:val="28"/>
        </w:rPr>
        <w:t>Благодатского</w:t>
      </w:r>
      <w:proofErr w:type="spellEnd"/>
      <w:r w:rsidRPr="00356210">
        <w:rPr>
          <w:color w:val="000000"/>
          <w:spacing w:val="-1"/>
          <w:sz w:val="28"/>
          <w:szCs w:val="28"/>
        </w:rPr>
        <w:t xml:space="preserve"> сельсовета Карасукского района Новосибирской области</w:t>
      </w:r>
      <w:r w:rsidRPr="00356210">
        <w:rPr>
          <w:sz w:val="28"/>
          <w:szCs w:val="28"/>
        </w:rPr>
        <w:t>,</w:t>
      </w:r>
    </w:p>
    <w:p w:rsidR="00356210" w:rsidRPr="00356210" w:rsidRDefault="00356210" w:rsidP="00356210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56210" w:rsidRPr="00356210" w:rsidRDefault="00356210" w:rsidP="0035621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1. Внести в Устав сельского поселения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Карасукского муниципального района Новосибирской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областиизменения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56210" w:rsidRPr="00356210" w:rsidRDefault="00356210" w:rsidP="00356210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сельского поселения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Карасукского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56210" w:rsidRPr="00356210" w:rsidRDefault="00356210" w:rsidP="00356210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Главе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опубликовать муниципальный правовой акт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356210" w:rsidRPr="00356210" w:rsidRDefault="00356210" w:rsidP="00356210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356210" w:rsidRPr="00356210" w:rsidRDefault="00356210" w:rsidP="00356210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ab/>
        <w:t xml:space="preserve">5. Настоящее решение вступает в силу после государственной регистрации и опубликования в газете «Вестник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356210" w:rsidRPr="00356210" w:rsidTr="00201CAC">
        <w:tc>
          <w:tcPr>
            <w:tcW w:w="9348" w:type="dxa"/>
          </w:tcPr>
          <w:p w:rsidR="00356210" w:rsidRPr="00356210" w:rsidRDefault="00356210" w:rsidP="00356210">
            <w:pPr>
              <w:contextualSpacing/>
              <w:rPr>
                <w:sz w:val="28"/>
                <w:szCs w:val="28"/>
              </w:rPr>
            </w:pPr>
          </w:p>
          <w:p w:rsidR="00356210" w:rsidRPr="00356210" w:rsidRDefault="00356210" w:rsidP="00356210">
            <w:pPr>
              <w:contextualSpacing/>
              <w:rPr>
                <w:sz w:val="28"/>
                <w:szCs w:val="28"/>
              </w:rPr>
            </w:pPr>
          </w:p>
          <w:p w:rsidR="00356210" w:rsidRPr="00356210" w:rsidRDefault="00356210" w:rsidP="00356210">
            <w:pPr>
              <w:contextualSpacing/>
              <w:rPr>
                <w:sz w:val="28"/>
                <w:szCs w:val="28"/>
              </w:rPr>
            </w:pPr>
          </w:p>
          <w:tbl>
            <w:tblPr>
              <w:tblStyle w:val="aa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57"/>
              <w:gridCol w:w="4252"/>
            </w:tblGrid>
            <w:tr w:rsidR="00356210" w:rsidRPr="00356210" w:rsidTr="00201CAC">
              <w:tc>
                <w:tcPr>
                  <w:tcW w:w="4957" w:type="dxa"/>
                </w:tcPr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 xml:space="preserve">Председатель  Совета депутатов                                                        </w:t>
                  </w:r>
                </w:p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  <w:proofErr w:type="spellStart"/>
                  <w:r w:rsidRPr="00356210">
                    <w:rPr>
                      <w:sz w:val="28"/>
                      <w:szCs w:val="28"/>
                    </w:rPr>
                    <w:t>Благодатского</w:t>
                  </w:r>
                  <w:proofErr w:type="spellEnd"/>
                  <w:r w:rsidRPr="00356210">
                    <w:rPr>
                      <w:sz w:val="28"/>
                      <w:szCs w:val="28"/>
                    </w:rPr>
                    <w:t xml:space="preserve"> сельсовета                                        </w:t>
                  </w:r>
                </w:p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 xml:space="preserve">Карасукского района                                                                  </w:t>
                  </w:r>
                </w:p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 xml:space="preserve">Новосибирской области    </w:t>
                  </w:r>
                </w:p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</w:p>
                <w:p w:rsidR="00356210" w:rsidRPr="00356210" w:rsidRDefault="00356210" w:rsidP="00356210">
                  <w:pPr>
                    <w:tabs>
                      <w:tab w:val="left" w:pos="720"/>
                    </w:tabs>
                    <w:contextualSpacing/>
                    <w:jc w:val="center"/>
                    <w:rPr>
                      <w:spacing w:val="1"/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>И.В. Рахметова</w:t>
                  </w:r>
                </w:p>
              </w:tc>
              <w:tc>
                <w:tcPr>
                  <w:tcW w:w="4252" w:type="dxa"/>
                </w:tcPr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 xml:space="preserve">Глава </w:t>
                  </w:r>
                  <w:proofErr w:type="spellStart"/>
                  <w:r w:rsidRPr="00356210">
                    <w:rPr>
                      <w:sz w:val="28"/>
                      <w:szCs w:val="28"/>
                    </w:rPr>
                    <w:t>Благодатского</w:t>
                  </w:r>
                  <w:proofErr w:type="spellEnd"/>
                  <w:r w:rsidRPr="00356210">
                    <w:rPr>
                      <w:sz w:val="28"/>
                      <w:szCs w:val="28"/>
                    </w:rPr>
                    <w:t xml:space="preserve"> сельсовета </w:t>
                  </w:r>
                </w:p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>Карасукского района</w:t>
                  </w:r>
                </w:p>
                <w:p w:rsidR="00356210" w:rsidRPr="00356210" w:rsidRDefault="00356210" w:rsidP="00356210">
                  <w:pPr>
                    <w:contextualSpacing/>
                    <w:rPr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 xml:space="preserve">Новосибирской области    </w:t>
                  </w:r>
                </w:p>
                <w:p w:rsidR="00356210" w:rsidRPr="00356210" w:rsidRDefault="00356210" w:rsidP="00356210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</w:p>
                <w:p w:rsidR="00356210" w:rsidRPr="00356210" w:rsidRDefault="00356210" w:rsidP="00356210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356210">
                    <w:rPr>
                      <w:sz w:val="28"/>
                      <w:szCs w:val="28"/>
                    </w:rPr>
                    <w:t xml:space="preserve">О.В. </w:t>
                  </w:r>
                  <w:proofErr w:type="spellStart"/>
                  <w:r w:rsidRPr="00356210">
                    <w:rPr>
                      <w:sz w:val="28"/>
                      <w:szCs w:val="28"/>
                    </w:rPr>
                    <w:t>Шпет</w:t>
                  </w:r>
                  <w:proofErr w:type="spellEnd"/>
                </w:p>
              </w:tc>
            </w:tr>
          </w:tbl>
          <w:p w:rsidR="00356210" w:rsidRPr="00356210" w:rsidRDefault="00356210" w:rsidP="00356210">
            <w:pPr>
              <w:tabs>
                <w:tab w:val="left" w:pos="720"/>
              </w:tabs>
              <w:contextualSpacing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22" w:type="dxa"/>
          </w:tcPr>
          <w:p w:rsidR="00356210" w:rsidRPr="00356210" w:rsidRDefault="00356210" w:rsidP="00356210">
            <w:pPr>
              <w:tabs>
                <w:tab w:val="left" w:pos="720"/>
              </w:tabs>
              <w:contextualSpacing/>
              <w:jc w:val="both"/>
              <w:rPr>
                <w:spacing w:val="1"/>
                <w:sz w:val="28"/>
                <w:szCs w:val="28"/>
              </w:rPr>
            </w:pPr>
          </w:p>
        </w:tc>
      </w:tr>
    </w:tbl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C0890" w:rsidRDefault="002C089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C0890" w:rsidRPr="00356210" w:rsidRDefault="002C089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Приложение 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 решению </w:t>
      </w:r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Совета депутатов 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                                                                                        </w:t>
      </w:r>
      <w:proofErr w:type="spellStart"/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Благодатского</w:t>
      </w:r>
      <w:proofErr w:type="spellEnd"/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сельсовета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                                                                                      Карасукского района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5621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                                                                                     Новосибирской области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356210">
        <w:rPr>
          <w:rFonts w:ascii="Times New Roman" w:hAnsi="Times New Roman" w:cs="Times New Roman"/>
          <w:spacing w:val="-4"/>
          <w:sz w:val="28"/>
          <w:szCs w:val="28"/>
          <w:highlight w:val="white"/>
        </w:rPr>
        <w:t>от  26.03.2021 г. № 28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210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УСТАВ 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210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БЛАГОДАТСКОГО СЕЛЬСОВЕТА </w:t>
      </w:r>
    </w:p>
    <w:p w:rsidR="00356210" w:rsidRPr="00356210" w:rsidRDefault="00356210" w:rsidP="0035621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b/>
          <w:bCs/>
          <w:sz w:val="28"/>
          <w:szCs w:val="28"/>
        </w:rPr>
        <w:t>КАРАСУКСКОГО МУНИЦИПАЛЬНОГО РАЙОНА  НОВОСИБИРСКОЙ ОБЛАСТИ</w:t>
      </w:r>
    </w:p>
    <w:p w:rsidR="00356210" w:rsidRPr="00356210" w:rsidRDefault="00356210" w:rsidP="00356210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 xml:space="preserve">1. Статья 5. Вопросы местного значения </w:t>
      </w:r>
      <w:proofErr w:type="spellStart"/>
      <w:r w:rsidRPr="00356210">
        <w:rPr>
          <w:rFonts w:ascii="Times New Roman" w:hAnsi="Times New Roman" w:cs="Times New Roman"/>
          <w:b/>
          <w:bCs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1.1. пункт 5 части 1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</w:t>
      </w:r>
      <w:r w:rsidRPr="00356210">
        <w:rPr>
          <w:rFonts w:ascii="Times New Roman" w:eastAsiaTheme="minorHAnsi" w:hAnsi="Times New Roman" w:cs="Times New Roman"/>
          <w:sz w:val="28"/>
          <w:szCs w:val="28"/>
        </w:rPr>
        <w:t>признать утратившим силу.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1.2. пункт 21 части 1 изложить в следующей редакции: 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«21) содержание мест захоронения;».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56210">
        <w:rPr>
          <w:rFonts w:ascii="Times New Roman" w:hAnsi="Times New Roman" w:cs="Times New Roman"/>
          <w:b/>
          <w:spacing w:val="-6"/>
          <w:sz w:val="28"/>
          <w:szCs w:val="28"/>
        </w:rPr>
        <w:t>Статья 5.1.Права органов местного самоуправления поселения на решение вопросов, не отнесенных к вопросам местного значения поселения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2.1. часть 1 дополнить пунктом 25 следующего содержания: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«25) осуществление мероприятий по оказанию помощи лицам, находящимся в состоянии алкогольного, наркотического или иного токсического опьянения.»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3. Статья 11. Собрание граждан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3.1. в части 1 после слов «должностных лиц местного самоуправления,» дополнить словами «обсуждения вопросов внесения инициативных проектов и их рассмотрения,».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3.2. часть 3 дополнить абзацем следующего содержания: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образования.»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4. Статья 13. Опрос граждан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4.1. Статью 13. Опрос граждан изложить в следующей редакции: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«1. Опрос граждан проводится на всей территории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Результаты опроса носят рекомендательный характер.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В опросе граждан вправе участвовать жители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2. Опрос граждан проводится по инициативе: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1) Совета депутатов или главы поселения – по вопросам местного значения;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2) органов государственной власти Новосибирской области – для учета мнения граждан при принятии решений об изменении целевого назначения </w:t>
      </w:r>
      <w:r w:rsidRPr="00356210">
        <w:rPr>
          <w:rFonts w:ascii="Times New Roman" w:hAnsi="Times New Roman" w:cs="Times New Roman"/>
          <w:sz w:val="28"/>
          <w:szCs w:val="28"/>
        </w:rPr>
        <w:lastRenderedPageBreak/>
        <w:t xml:space="preserve">земель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для объектов регионального и межрегионального значения.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0501"/>
      <w:r w:rsidRPr="00356210">
        <w:rPr>
          <w:rFonts w:ascii="Times New Roman" w:hAnsi="Times New Roman" w:cs="Times New Roman"/>
          <w:sz w:val="28"/>
          <w:szCs w:val="28"/>
        </w:rPr>
        <w:t>1) дата и сроки проведения опроса;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0502"/>
      <w:bookmarkEnd w:id="1"/>
      <w:r w:rsidRPr="00356210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0503"/>
      <w:bookmarkEnd w:id="2"/>
      <w:r w:rsidRPr="00356210">
        <w:rPr>
          <w:rFonts w:ascii="Times New Roman" w:hAnsi="Times New Roman" w:cs="Times New Roman"/>
          <w:sz w:val="28"/>
          <w:szCs w:val="28"/>
        </w:rPr>
        <w:t>3) методика проведения опроса;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0504"/>
      <w:bookmarkEnd w:id="3"/>
      <w:r w:rsidRPr="00356210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0505"/>
      <w:bookmarkEnd w:id="4"/>
      <w:r w:rsidRPr="00356210">
        <w:rPr>
          <w:rFonts w:ascii="Times New Roman" w:hAnsi="Times New Roman" w:cs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bookmarkEnd w:id="5"/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6. Финансирование мероприятий, связанных с подготовкой и проведением опроса граждан, осуществляется: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10701"/>
      <w:r w:rsidRPr="00356210">
        <w:rPr>
          <w:rFonts w:ascii="Times New Roman" w:hAnsi="Times New Roman" w:cs="Times New Roman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6"/>
    <w:p w:rsidR="00356210" w:rsidRPr="00356210" w:rsidRDefault="00356210" w:rsidP="0035621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Федерации.»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 xml:space="preserve">5. Устав </w:t>
      </w:r>
      <w:r w:rsidRPr="00356210">
        <w:rPr>
          <w:rFonts w:ascii="Times New Roman" w:hAnsi="Times New Roman" w:cs="Times New Roman"/>
          <w:b/>
          <w:bCs/>
          <w:sz w:val="28"/>
          <w:szCs w:val="28"/>
        </w:rPr>
        <w:t>дополнить статьей 9.1.</w:t>
      </w:r>
      <w:r w:rsidRPr="00356210">
        <w:rPr>
          <w:rFonts w:ascii="Times New Roman" w:hAnsi="Times New Roman" w:cs="Times New Roman"/>
          <w:b/>
          <w:sz w:val="28"/>
          <w:szCs w:val="28"/>
        </w:rPr>
        <w:t xml:space="preserve"> Инициативные проекты следующего содержания:</w:t>
      </w:r>
    </w:p>
    <w:p w:rsidR="00356210" w:rsidRPr="00356210" w:rsidRDefault="00356210" w:rsidP="0035621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6210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356210">
        <w:rPr>
          <w:rFonts w:ascii="Times New Roman" w:eastAsiaTheme="minorHAnsi" w:hAnsi="Times New Roman" w:cs="Times New Roman"/>
          <w:b/>
          <w:sz w:val="28"/>
          <w:szCs w:val="28"/>
        </w:rPr>
        <w:t>Статья 9.1. Инициативные проекты</w:t>
      </w:r>
    </w:p>
    <w:p w:rsidR="00356210" w:rsidRPr="00356210" w:rsidRDefault="00356210" w:rsidP="00356210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может быть внесен инициативный проект. </w:t>
      </w:r>
    </w:p>
    <w:p w:rsidR="00356210" w:rsidRPr="00356210" w:rsidRDefault="00356210" w:rsidP="0035621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356210">
        <w:rPr>
          <w:rFonts w:ascii="Times New Roman" w:hAnsi="Times New Roman" w:cs="Times New Roman"/>
          <w:bCs/>
          <w:sz w:val="28"/>
          <w:szCs w:val="28"/>
        </w:rPr>
        <w:t>иные вопросы по реализации инициативных проектов, отнесенные Федеральным законом от 06.10.2003 № 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356210">
        <w:rPr>
          <w:rFonts w:ascii="Times New Roman" w:hAnsi="Times New Roman" w:cs="Times New Roman"/>
          <w:sz w:val="28"/>
          <w:szCs w:val="28"/>
        </w:rPr>
        <w:t xml:space="preserve">, определяются Советом депутатов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сельсовета.»</w:t>
      </w:r>
    </w:p>
    <w:p w:rsidR="00356210" w:rsidRPr="00356210" w:rsidRDefault="00356210" w:rsidP="00356210">
      <w:pPr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6. Статья 15. Территориальное общественное самоуправление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6.1 дополнить частью 4 следующего содержания:</w:t>
      </w:r>
    </w:p>
    <w:p w:rsidR="00356210" w:rsidRPr="00356210" w:rsidRDefault="00356210" w:rsidP="0035621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«4. Органы территориального общественного самоуправления могут выдвигать инициативный проект в качестве инициаторов проекта.»</w:t>
      </w:r>
    </w:p>
    <w:p w:rsidR="00356210" w:rsidRPr="00356210" w:rsidRDefault="00356210" w:rsidP="00356210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10" w:rsidRPr="00356210" w:rsidRDefault="00356210" w:rsidP="00356210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7. Статья 28. Полномочия Администрации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7.1. пункт 6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</w:t>
      </w:r>
      <w:r w:rsidRPr="00356210">
        <w:rPr>
          <w:rFonts w:ascii="Times New Roman" w:eastAsiaTheme="minorHAnsi" w:hAnsi="Times New Roman" w:cs="Times New Roman"/>
          <w:sz w:val="28"/>
          <w:szCs w:val="28"/>
        </w:rPr>
        <w:t>признать утратившим силу.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7.2. пункт 21 изложить в следующей редакции: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«21) содержание мест захоронения;».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7.3.дополнить пунктом 61.14 следующего содержания: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«61.14) осуществление мероприятий по оказанию помощи лицам, находящимся в состоянии алкогольного, наркотического или иного токсического опьянения.»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210">
        <w:rPr>
          <w:rFonts w:ascii="Times New Roman" w:eastAsiaTheme="minorHAnsi" w:hAnsi="Times New Roman" w:cs="Times New Roman"/>
          <w:b/>
          <w:sz w:val="28"/>
          <w:szCs w:val="28"/>
        </w:rPr>
        <w:t>8. Устав дополнить с</w:t>
      </w:r>
      <w:r w:rsidRPr="00356210">
        <w:rPr>
          <w:rFonts w:ascii="Times New Roman" w:hAnsi="Times New Roman" w:cs="Times New Roman"/>
          <w:b/>
          <w:sz w:val="28"/>
          <w:szCs w:val="28"/>
        </w:rPr>
        <w:t xml:space="preserve">татьей 36.1. </w:t>
      </w:r>
      <w:r w:rsidRPr="00356210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самообложения </w:t>
      </w:r>
      <w:proofErr w:type="spellStart"/>
      <w:r w:rsidRPr="00356210">
        <w:rPr>
          <w:rFonts w:ascii="Times New Roman" w:hAnsi="Times New Roman" w:cs="Times New Roman"/>
          <w:b/>
          <w:bCs/>
          <w:sz w:val="28"/>
          <w:szCs w:val="28"/>
        </w:rPr>
        <w:t>граждан</w:t>
      </w:r>
      <w:r w:rsidRPr="00356210">
        <w:rPr>
          <w:rFonts w:ascii="Times New Roman" w:hAnsi="Times New Roman" w:cs="Times New Roman"/>
          <w:b/>
          <w:sz w:val="28"/>
          <w:szCs w:val="28"/>
        </w:rPr>
        <w:t>следующего</w:t>
      </w:r>
      <w:proofErr w:type="spellEnd"/>
      <w:r w:rsidRPr="00356210">
        <w:rPr>
          <w:rFonts w:ascii="Times New Roman" w:hAnsi="Times New Roman" w:cs="Times New Roman"/>
          <w:b/>
          <w:sz w:val="28"/>
          <w:szCs w:val="28"/>
        </w:rPr>
        <w:t xml:space="preserve"> содержания: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210">
        <w:rPr>
          <w:rFonts w:ascii="Times New Roman" w:hAnsi="Times New Roman" w:cs="Times New Roman"/>
          <w:bCs/>
          <w:sz w:val="28"/>
          <w:szCs w:val="28"/>
        </w:rPr>
        <w:t>«</w:t>
      </w:r>
      <w:r w:rsidRPr="00356210">
        <w:rPr>
          <w:rFonts w:ascii="Times New Roman" w:hAnsi="Times New Roman" w:cs="Times New Roman"/>
          <w:b/>
          <w:sz w:val="28"/>
          <w:szCs w:val="28"/>
        </w:rPr>
        <w:t xml:space="preserve">Статья 36.1. </w:t>
      </w:r>
      <w:r w:rsidRPr="00356210">
        <w:rPr>
          <w:rFonts w:ascii="Times New Roman" w:hAnsi="Times New Roman" w:cs="Times New Roman"/>
          <w:b/>
          <w:bCs/>
          <w:sz w:val="28"/>
          <w:szCs w:val="28"/>
        </w:rPr>
        <w:t>Средства самообложения граждан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0"/>
      <w:bookmarkEnd w:id="7"/>
      <w:r w:rsidRPr="00356210">
        <w:rPr>
          <w:rFonts w:ascii="Times New Roman" w:hAnsi="Times New Roman" w:cs="Times New Roman"/>
          <w:sz w:val="28"/>
          <w:szCs w:val="28"/>
        </w:rPr>
        <w:t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 быть уменьшен.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10">
        <w:rPr>
          <w:rFonts w:ascii="Times New Roman" w:hAnsi="Times New Roman" w:cs="Times New Roman"/>
          <w:b/>
          <w:sz w:val="28"/>
          <w:szCs w:val="28"/>
        </w:rPr>
        <w:t>9. Устав</w:t>
      </w:r>
      <w:r w:rsidRPr="00356210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дополнить статьей 36.2.</w:t>
      </w:r>
      <w:r w:rsidRPr="00356210">
        <w:rPr>
          <w:rFonts w:ascii="Times New Roman" w:hAnsi="Times New Roman" w:cs="Times New Roman"/>
          <w:b/>
          <w:sz w:val="28"/>
          <w:szCs w:val="28"/>
        </w:rPr>
        <w:t xml:space="preserve"> Финансовое и иное обеспечение реализации инициативных проектов следующего содержания: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b/>
          <w:bCs/>
          <w:sz w:val="28"/>
          <w:szCs w:val="28"/>
        </w:rPr>
        <w:t>«Статья 36.2.</w:t>
      </w:r>
      <w:r w:rsidRPr="00356210">
        <w:rPr>
          <w:rFonts w:ascii="Times New Roman" w:hAnsi="Times New Roman" w:cs="Times New Roman"/>
          <w:b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611"/>
      <w:r w:rsidRPr="00356210">
        <w:rPr>
          <w:rFonts w:ascii="Times New Roman" w:hAnsi="Times New Roman" w:cs="Times New Roman"/>
          <w:sz w:val="28"/>
          <w:szCs w:val="28"/>
        </w:rPr>
        <w:t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612"/>
      <w:bookmarkEnd w:id="8"/>
      <w:r w:rsidRPr="00356210">
        <w:rPr>
          <w:rFonts w:ascii="Times New Roman" w:hAnsi="Times New Roman" w:cs="Times New Roman"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</w:t>
      </w:r>
      <w:r w:rsidRPr="00356210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613"/>
      <w:bookmarkEnd w:id="9"/>
      <w:r w:rsidRPr="00356210">
        <w:rPr>
          <w:rFonts w:ascii="Times New Roman" w:hAnsi="Times New Roman" w:cs="Times New Roman"/>
          <w:sz w:val="28"/>
          <w:szCs w:val="28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10"/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вместный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356210" w:rsidRPr="00356210" w:rsidRDefault="00356210" w:rsidP="00356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</w:t>
      </w: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35621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356210" w:rsidRPr="00356210" w:rsidRDefault="00356210" w:rsidP="00356210">
      <w:pPr>
        <w:contextualSpacing/>
        <w:rPr>
          <w:rFonts w:ascii="Times New Roman" w:hAnsi="Times New Roman" w:cs="Times New Roman"/>
          <w:sz w:val="28"/>
          <w:szCs w:val="28"/>
        </w:rPr>
      </w:pPr>
      <w:r w:rsidRPr="0035621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О.В. </w:t>
      </w:r>
      <w:proofErr w:type="spellStart"/>
      <w:r w:rsidRPr="00356210">
        <w:rPr>
          <w:rFonts w:ascii="Times New Roman" w:hAnsi="Times New Roman" w:cs="Times New Roman"/>
          <w:sz w:val="28"/>
          <w:szCs w:val="28"/>
        </w:rPr>
        <w:t>Шпет</w:t>
      </w:r>
      <w:proofErr w:type="spellEnd"/>
    </w:p>
    <w:p w:rsidR="002C0890" w:rsidRDefault="00356210" w:rsidP="002C0890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2C0890">
        <w:rPr>
          <w:rFonts w:ascii="Times New Roman" w:hAnsi="Times New Roman"/>
          <w:sz w:val="28"/>
          <w:szCs w:val="28"/>
        </w:rPr>
        <w:t xml:space="preserve">АДМИНИСТРАЦИЯ БЛАГОДАТСКОГО </w:t>
      </w:r>
    </w:p>
    <w:p w:rsidR="002C0890" w:rsidRDefault="00356210" w:rsidP="002C0890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2C0890">
        <w:rPr>
          <w:rFonts w:ascii="Times New Roman" w:hAnsi="Times New Roman"/>
          <w:sz w:val="28"/>
          <w:szCs w:val="28"/>
        </w:rPr>
        <w:t xml:space="preserve">СЕЛЬСОВЕТА </w:t>
      </w:r>
    </w:p>
    <w:p w:rsidR="00356210" w:rsidRPr="002C0890" w:rsidRDefault="00356210" w:rsidP="002C0890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2C0890">
        <w:rPr>
          <w:rFonts w:ascii="Times New Roman" w:hAnsi="Times New Roman"/>
          <w:sz w:val="28"/>
          <w:szCs w:val="28"/>
        </w:rPr>
        <w:t xml:space="preserve"> КАРАСУКСКОГО  РАЙОНА </w:t>
      </w:r>
    </w:p>
    <w:p w:rsidR="00356210" w:rsidRPr="002C0890" w:rsidRDefault="00356210" w:rsidP="002C0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56210" w:rsidRPr="002C0890" w:rsidRDefault="00356210" w:rsidP="002C0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pStyle w:val="1"/>
        <w:contextualSpacing/>
        <w:rPr>
          <w:sz w:val="28"/>
          <w:szCs w:val="28"/>
        </w:rPr>
      </w:pPr>
      <w:r w:rsidRPr="002C0890">
        <w:rPr>
          <w:sz w:val="28"/>
          <w:szCs w:val="28"/>
        </w:rPr>
        <w:t>ПОСТАНОВЛЕНИЕ</w:t>
      </w: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   12.05.2021                                  с. Благодатное                                           № 34 </w:t>
      </w:r>
    </w:p>
    <w:p w:rsidR="00356210" w:rsidRPr="002C0890" w:rsidRDefault="00356210" w:rsidP="002C0890">
      <w:pPr>
        <w:contextualSpacing/>
        <w:rPr>
          <w:rFonts w:ascii="Times New Roman" w:hAnsi="Times New Roman" w:cs="Times New Roman"/>
        </w:rPr>
      </w:pPr>
    </w:p>
    <w:p w:rsidR="00356210" w:rsidRPr="002C0890" w:rsidRDefault="00356210" w:rsidP="002C0890">
      <w:pPr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О реализации Указа Президента Российской Федерации от 10.12.2020 № 778 </w:t>
      </w:r>
    </w:p>
    <w:p w:rsidR="00356210" w:rsidRPr="002C0890" w:rsidRDefault="00356210" w:rsidP="002C0890">
      <w:pPr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>«О мерах по реализации отдельных положений Федерального закона</w:t>
      </w:r>
    </w:p>
    <w:p w:rsidR="00356210" w:rsidRPr="002C0890" w:rsidRDefault="00356210" w:rsidP="002C0890">
      <w:pPr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 «О цифровых активах, цифровой валюте и о внесении изменений в отдельные законодательные акты Российской Федерации» </w:t>
      </w:r>
    </w:p>
    <w:p w:rsidR="00356210" w:rsidRPr="002C0890" w:rsidRDefault="00356210" w:rsidP="002C0890">
      <w:pPr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2C0890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2C0890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 постановлением Губернатора Новосибирской области от 19.01.2021 № 5 «О реализации Указа Президента Российской Федерации от 10.12.2020 № 778 «О мерах по реализации отдельных положений Федерального закона «О цифровых активах, цифровой валюте и о внесении изменений в отдельные законодательные акты Российской Федерации» </w:t>
      </w:r>
    </w:p>
    <w:p w:rsidR="00356210" w:rsidRPr="002C0890" w:rsidRDefault="00356210" w:rsidP="002C0890">
      <w:pPr>
        <w:pStyle w:val="a3"/>
        <w:contextualSpacing/>
        <w:jc w:val="left"/>
        <w:rPr>
          <w:rFonts w:ascii="Times New Roman" w:hAnsi="Times New Roman"/>
          <w:sz w:val="28"/>
        </w:rPr>
      </w:pPr>
      <w:r w:rsidRPr="002C0890">
        <w:rPr>
          <w:rFonts w:ascii="Times New Roman" w:hAnsi="Times New Roman"/>
          <w:sz w:val="28"/>
        </w:rPr>
        <w:t>П О С Т А Н О В Л Я Ю:</w:t>
      </w:r>
      <w:bookmarkStart w:id="11" w:name="Par1"/>
      <w:bookmarkEnd w:id="11"/>
    </w:p>
    <w:p w:rsidR="00356210" w:rsidRPr="002C0890" w:rsidRDefault="00356210" w:rsidP="002C0890">
      <w:pPr>
        <w:pStyle w:val="a3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C0890">
        <w:rPr>
          <w:rFonts w:ascii="Times New Roman" w:hAnsi="Times New Roman"/>
          <w:sz w:val="28"/>
          <w:szCs w:val="28"/>
        </w:rPr>
        <w:t xml:space="preserve">1. Установить, что до 30 июня 2021 года включительно лица, указанные в </w:t>
      </w:r>
      <w:hyperlink w:anchor="Par2" w:history="1">
        <w:r w:rsidRPr="002C0890">
          <w:rPr>
            <w:rFonts w:ascii="Times New Roman" w:hAnsi="Times New Roman"/>
            <w:color w:val="0000FF"/>
            <w:sz w:val="28"/>
            <w:szCs w:val="28"/>
          </w:rPr>
          <w:t>пункте 2</w:t>
        </w:r>
      </w:hyperlink>
      <w:r w:rsidRPr="002C0890">
        <w:rPr>
          <w:rFonts w:ascii="Times New Roman" w:hAnsi="Times New Roman"/>
          <w:sz w:val="28"/>
          <w:szCs w:val="28"/>
        </w:rPr>
        <w:t xml:space="preserve"> настоящего постановления, вместе со сведениями, представляемыми по форме </w:t>
      </w:r>
      <w:hyperlink r:id="rId5" w:history="1">
        <w:r w:rsidRPr="002C0890">
          <w:rPr>
            <w:rFonts w:ascii="Times New Roman" w:hAnsi="Times New Roman"/>
            <w:color w:val="0000FF"/>
            <w:sz w:val="28"/>
            <w:szCs w:val="28"/>
          </w:rPr>
          <w:t>справки</w:t>
        </w:r>
      </w:hyperlink>
      <w:r w:rsidRPr="002C0890">
        <w:rPr>
          <w:rFonts w:ascii="Times New Roman" w:hAnsi="Times New Roman"/>
          <w:sz w:val="28"/>
          <w:szCs w:val="28"/>
        </w:rPr>
        <w:t xml:space="preserve">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</w:t>
      </w:r>
      <w:hyperlink r:id="rId6" w:history="1">
        <w:r w:rsidRPr="002C0890">
          <w:rPr>
            <w:rFonts w:ascii="Times New Roman" w:hAnsi="Times New Roman"/>
            <w:color w:val="0000FF"/>
            <w:sz w:val="28"/>
            <w:szCs w:val="28"/>
          </w:rPr>
          <w:t>уведомление</w:t>
        </w:r>
      </w:hyperlink>
      <w:r w:rsidRPr="002C0890">
        <w:rPr>
          <w:rFonts w:ascii="Times New Roman" w:hAnsi="Times New Roman"/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N 1 к Указу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  <w:bookmarkStart w:id="12" w:name="Par2"/>
      <w:bookmarkEnd w:id="12"/>
    </w:p>
    <w:p w:rsidR="00356210" w:rsidRPr="002C0890" w:rsidRDefault="00356210" w:rsidP="002C0890">
      <w:pPr>
        <w:pStyle w:val="a3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C0890">
        <w:rPr>
          <w:rFonts w:ascii="Times New Roman" w:hAnsi="Times New Roman"/>
          <w:sz w:val="28"/>
          <w:szCs w:val="28"/>
        </w:rPr>
        <w:t xml:space="preserve">2. Уведомление, указанное в </w:t>
      </w:r>
      <w:hyperlink w:anchor="Par1" w:history="1">
        <w:r w:rsidRPr="002C0890">
          <w:rPr>
            <w:rFonts w:ascii="Times New Roman" w:hAnsi="Times New Roman"/>
            <w:color w:val="0000FF"/>
            <w:sz w:val="28"/>
            <w:szCs w:val="28"/>
          </w:rPr>
          <w:t>пункте 1</w:t>
        </w:r>
      </w:hyperlink>
      <w:r w:rsidRPr="002C0890">
        <w:rPr>
          <w:rFonts w:ascii="Times New Roman" w:hAnsi="Times New Roman"/>
          <w:sz w:val="28"/>
          <w:szCs w:val="28"/>
        </w:rPr>
        <w:t xml:space="preserve"> настоящего постановления, представляют:</w:t>
      </w:r>
    </w:p>
    <w:p w:rsidR="00356210" w:rsidRPr="002C0890" w:rsidRDefault="00356210" w:rsidP="002C0890">
      <w:pPr>
        <w:pStyle w:val="a3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C0890">
        <w:rPr>
          <w:rFonts w:ascii="Times New Roman" w:hAnsi="Times New Roman"/>
          <w:sz w:val="28"/>
          <w:szCs w:val="28"/>
        </w:rPr>
        <w:t xml:space="preserve">граждане, претендующие на замещение должностей муниципальной службы, включенных в перечень должностей муниципальной службы администрации </w:t>
      </w:r>
      <w:proofErr w:type="spellStart"/>
      <w:r w:rsidRPr="002C089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области, при замещении которых муниципальные служащие администрации </w:t>
      </w:r>
      <w:proofErr w:type="spellStart"/>
      <w:r w:rsidRPr="002C089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обязаны представлять сведения о своих доходах, об имуществе и обязательствах имущественного характера, а так 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</w:t>
      </w:r>
      <w:proofErr w:type="spellStart"/>
      <w:r w:rsidRPr="002C089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от 31.12.2015 № 282 « О предоставлении </w:t>
      </w:r>
      <w:proofErr w:type="spellStart"/>
      <w:r w:rsidRPr="002C0890">
        <w:rPr>
          <w:rFonts w:ascii="Times New Roman" w:hAnsi="Times New Roman"/>
          <w:sz w:val="28"/>
          <w:szCs w:val="28"/>
        </w:rPr>
        <w:t>гражданими</w:t>
      </w:r>
      <w:proofErr w:type="spellEnd"/>
      <w:r w:rsidRPr="002C0890">
        <w:rPr>
          <w:rFonts w:ascii="Times New Roman" w:hAnsi="Times New Roman"/>
          <w:sz w:val="28"/>
          <w:szCs w:val="28"/>
        </w:rPr>
        <w:t xml:space="preserve">, претендующими на замещение должностей муниципальной службы администрации </w:t>
      </w:r>
      <w:proofErr w:type="spellStart"/>
      <w:r w:rsidRPr="002C089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области, и муниципальными служащими администрации </w:t>
      </w:r>
      <w:proofErr w:type="spellStart"/>
      <w:r w:rsidRPr="002C089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</w:t>
      </w:r>
      <w:r w:rsidRPr="002C0890">
        <w:rPr>
          <w:rFonts w:ascii="Times New Roman" w:hAnsi="Times New Roman"/>
          <w:sz w:val="28"/>
          <w:szCs w:val="28"/>
        </w:rPr>
        <w:lastRenderedPageBreak/>
        <w:t xml:space="preserve">сведений о своих доходах, об имуществе и обязательствах имущественного характера», муниципальными  служащими администрации </w:t>
      </w:r>
      <w:proofErr w:type="spellStart"/>
      <w:r w:rsidRPr="002C089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области, не предусмотренные перечнем, и претендующие на замещение должностей, предусмотренных перечнем.    </w:t>
      </w:r>
    </w:p>
    <w:p w:rsidR="00356210" w:rsidRPr="002C0890" w:rsidRDefault="00356210" w:rsidP="002C0890">
      <w:pPr>
        <w:pStyle w:val="a3"/>
        <w:ind w:firstLine="539"/>
        <w:contextualSpacing/>
        <w:jc w:val="both"/>
        <w:rPr>
          <w:rFonts w:ascii="Times New Roman" w:hAnsi="Times New Roman"/>
          <w:sz w:val="28"/>
        </w:rPr>
      </w:pPr>
      <w:r w:rsidRPr="002C0890">
        <w:rPr>
          <w:rFonts w:ascii="Times New Roman" w:hAnsi="Times New Roman"/>
          <w:sz w:val="28"/>
          <w:szCs w:val="28"/>
        </w:rPr>
        <w:t>3.  Постановление вступает в силу с момента официального опубликования.</w:t>
      </w:r>
    </w:p>
    <w:p w:rsidR="00356210" w:rsidRPr="002C0890" w:rsidRDefault="00356210" w:rsidP="002C0890">
      <w:pPr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4. Опубликовать постановление в газете «Вестник </w:t>
      </w:r>
      <w:proofErr w:type="spellStart"/>
      <w:r w:rsidRPr="002C089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356210" w:rsidRPr="002C0890" w:rsidRDefault="00356210" w:rsidP="002C08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        5. Контроль за исполнением настоящего постановления оставляю за собой.</w:t>
      </w: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2C0890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2C089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  <w:r w:rsidRPr="002C089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О.В. </w:t>
      </w:r>
      <w:proofErr w:type="spellStart"/>
      <w:r w:rsidRPr="002C0890">
        <w:rPr>
          <w:rFonts w:ascii="Times New Roman" w:hAnsi="Times New Roman" w:cs="Times New Roman"/>
          <w:sz w:val="28"/>
          <w:szCs w:val="28"/>
        </w:rPr>
        <w:t>Шпет</w:t>
      </w:r>
      <w:proofErr w:type="spellEnd"/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</w:rPr>
      </w:pPr>
    </w:p>
    <w:p w:rsidR="00356210" w:rsidRPr="002C0890" w:rsidRDefault="00356210" w:rsidP="002C0890">
      <w:pPr>
        <w:contextualSpacing/>
        <w:rPr>
          <w:rFonts w:ascii="Times New Roman" w:hAnsi="Times New Roman" w:cs="Times New Roman"/>
          <w:sz w:val="28"/>
        </w:rPr>
      </w:pPr>
    </w:p>
    <w:p w:rsidR="00892B88" w:rsidRPr="002C0890" w:rsidRDefault="00892B88" w:rsidP="002C0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92B88" w:rsidRPr="002C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56210"/>
    <w:rsid w:val="002C0890"/>
    <w:rsid w:val="00356210"/>
    <w:rsid w:val="0089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562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56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562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56210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56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3562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35621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56210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 Знак Знак, Знак1 Знак Знак,Основной текст1 Знак"/>
    <w:basedOn w:val="a0"/>
    <w:link w:val="a6"/>
    <w:semiHidden/>
    <w:locked/>
    <w:rsid w:val="00356210"/>
    <w:rPr>
      <w:b/>
      <w:bCs/>
      <w:sz w:val="16"/>
      <w:szCs w:val="28"/>
    </w:rPr>
  </w:style>
  <w:style w:type="paragraph" w:styleId="a6">
    <w:name w:val="Body Text"/>
    <w:aliases w:val="Знак,Знак1 Знак, Знак, Знак1 Знак,Основной текст1"/>
    <w:basedOn w:val="a"/>
    <w:link w:val="a5"/>
    <w:semiHidden/>
    <w:unhideWhenUsed/>
    <w:rsid w:val="00356210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356210"/>
  </w:style>
  <w:style w:type="paragraph" w:styleId="a7">
    <w:name w:val="Normal (Web)"/>
    <w:basedOn w:val="a"/>
    <w:uiPriority w:val="99"/>
    <w:rsid w:val="0035621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a8">
    <w:name w:val="Основной текст_"/>
    <w:basedOn w:val="a0"/>
    <w:link w:val="41"/>
    <w:rsid w:val="00356210"/>
    <w:rPr>
      <w:sz w:val="21"/>
      <w:szCs w:val="21"/>
      <w:shd w:val="clear" w:color="auto" w:fill="FFFFFF"/>
    </w:rPr>
  </w:style>
  <w:style w:type="character" w:customStyle="1" w:styleId="6">
    <w:name w:val="Основной текст (6)"/>
    <w:basedOn w:val="a0"/>
    <w:rsid w:val="00356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8"/>
    <w:rsid w:val="00356210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a9">
    <w:name w:val="No Spacing"/>
    <w:uiPriority w:val="1"/>
    <w:qFormat/>
    <w:rsid w:val="00356210"/>
    <w:pPr>
      <w:spacing w:after="0" w:line="240" w:lineRule="auto"/>
      <w:ind w:right="45" w:firstLine="567"/>
      <w:jc w:val="both"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356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E2C0B7D1A7540F187A1217A77D595701A43FA3A5FBDB6E8B87C3488E55D666A5907A9A5CAFFF877966CBE21B00E4E983BE0665987B52EH5W4J" TargetMode="External"/><Relationship Id="rId5" Type="http://schemas.openxmlformats.org/officeDocument/2006/relationships/hyperlink" Target="consultantplus://offline/ref=948E2C0B7D1A7540F187A1217A77D595701940FF3952BDB6E8B87C3488E55D666A5907A9A5CAFFFD75966CBE21B00E4E983BE0665987B52EH5W4J" TargetMode="External"/><Relationship Id="rId4" Type="http://schemas.openxmlformats.org/officeDocument/2006/relationships/hyperlink" Target="consultantplus://offline/ref=948E2C0B7D1A7540F187A1217A77D595701A43FA3A5FBDB6E8B87C3488E55D666A5907A9A5CAFFF871966CBE21B00E4E983BE0665987B52EH5W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2021-05-12T09:03:00Z</cp:lastPrinted>
  <dcterms:created xsi:type="dcterms:W3CDTF">2021-05-12T08:47:00Z</dcterms:created>
  <dcterms:modified xsi:type="dcterms:W3CDTF">2021-05-12T09:04:00Z</dcterms:modified>
</cp:coreProperties>
</file>