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4C" w:rsidRPr="00AA7D04" w:rsidRDefault="009B494C" w:rsidP="0056032E">
      <w:pPr>
        <w:pStyle w:val="a3"/>
        <w:rPr>
          <w:rFonts w:ascii="SimSun" w:hAnsi="SimSun"/>
        </w:rPr>
      </w:pPr>
      <w:r w:rsidRPr="00AA7D04">
        <w:rPr>
          <w:rFonts w:ascii="SimSun" w:hAnsi="SimSun"/>
        </w:rPr>
        <w:t>ВЕСТНИК</w:t>
      </w:r>
    </w:p>
    <w:p w:rsidR="009B494C" w:rsidRPr="00AA7D04" w:rsidRDefault="009B494C" w:rsidP="0056032E">
      <w:pPr>
        <w:pStyle w:val="1"/>
        <w:jc w:val="center"/>
        <w:rPr>
          <w:b/>
          <w:bCs/>
          <w:sz w:val="56"/>
        </w:rPr>
      </w:pPr>
      <w:r w:rsidRPr="00AA7D04"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9B494C" w:rsidRPr="00AA7D04" w:rsidTr="009B494C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B494C" w:rsidRPr="00AA7D04" w:rsidRDefault="009B494C" w:rsidP="0056032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9B494C" w:rsidRPr="00AA7D04" w:rsidRDefault="00FC70D3" w:rsidP="0056032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04</w:t>
            </w:r>
            <w:r w:rsidR="009B494C" w:rsidRPr="00AA7D04">
              <w:rPr>
                <w:rFonts w:ascii="Times New Roman" w:eastAsiaTheme="minorEastAsia" w:hAnsi="Times New Roman"/>
                <w:b/>
                <w:bCs/>
                <w:sz w:val="24"/>
              </w:rPr>
              <w:t>.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1</w:t>
            </w:r>
            <w:r w:rsidR="009B494C" w:rsidRPr="00AA7D04">
              <w:rPr>
                <w:rFonts w:ascii="Times New Roman" w:eastAsiaTheme="minorEastAsia" w:hAnsi="Times New Roman"/>
                <w:b/>
                <w:bCs/>
                <w:sz w:val="24"/>
              </w:rPr>
              <w:t>0.2018                                                                                                  Выпуск № 3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7</w:t>
            </w:r>
            <w:r w:rsidR="009B494C" w:rsidRPr="00AA7D04">
              <w:rPr>
                <w:rFonts w:ascii="Times New Roman" w:eastAsiaTheme="minorEastAsia" w:hAnsi="Times New Roman"/>
                <w:b/>
                <w:bCs/>
                <w:sz w:val="24"/>
              </w:rPr>
              <w:t>(32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6</w:t>
            </w:r>
            <w:r w:rsidR="009B494C" w:rsidRPr="00AA7D04">
              <w:rPr>
                <w:rFonts w:ascii="Times New Roman" w:eastAsiaTheme="minorEastAsia" w:hAnsi="Times New Roman"/>
                <w:b/>
                <w:bCs/>
                <w:sz w:val="24"/>
              </w:rPr>
              <w:t>)</w:t>
            </w:r>
          </w:p>
          <w:p w:rsidR="009B494C" w:rsidRPr="00AA7D04" w:rsidRDefault="009B494C" w:rsidP="0056032E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AA7D04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9B494C" w:rsidRPr="00AA7D04" w:rsidRDefault="009B494C" w:rsidP="005603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A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D04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9B494C" w:rsidRPr="00AA7D04" w:rsidTr="009B494C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9B494C" w:rsidRPr="00AA7D04" w:rsidRDefault="009B494C" w:rsidP="0056032E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9B494C" w:rsidRPr="00AA7D04" w:rsidRDefault="009B494C" w:rsidP="0056032E">
      <w:pPr>
        <w:pStyle w:val="4"/>
        <w:jc w:val="left"/>
        <w:rPr>
          <w:bCs w:val="0"/>
          <w:sz w:val="24"/>
        </w:rPr>
      </w:pPr>
      <w:r w:rsidRPr="00AA7D04">
        <w:rPr>
          <w:bCs w:val="0"/>
          <w:sz w:val="24"/>
        </w:rPr>
        <w:t>В   этом   выпуске:</w:t>
      </w:r>
    </w:p>
    <w:p w:rsidR="009B494C" w:rsidRPr="00AA7D04" w:rsidRDefault="009B494C" w:rsidP="00560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94C" w:rsidRPr="00AA7D04" w:rsidRDefault="009B494C" w:rsidP="0056032E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 w:rsidRPr="00AA7D04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345"/>
      </w:tblGrid>
      <w:tr w:rsidR="009B494C" w:rsidRPr="00AA7D04" w:rsidTr="009B494C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4C" w:rsidRPr="00FC70D3" w:rsidRDefault="00FC70D3" w:rsidP="005603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ПОЖАРНЫЙ НАДЗОР</w:t>
            </w:r>
            <w:r w:rsidRPr="00FC70D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ИНФОРМИРУЕТ!</w:t>
            </w:r>
          </w:p>
          <w:p w:rsidR="00FC70D3" w:rsidRPr="00FC70D3" w:rsidRDefault="00FC70D3" w:rsidP="005603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0D3">
              <w:rPr>
                <w:rStyle w:val="af6"/>
                <w:rFonts w:ascii="Times New Roman" w:hAnsi="Times New Roman" w:cs="Times New Roman"/>
                <w:b w:val="0"/>
                <w:bCs w:val="0"/>
                <w:color w:val="111111"/>
                <w:sz w:val="24"/>
                <w:shd w:val="clear" w:color="auto" w:fill="FFFFFF"/>
              </w:rPr>
              <w:t>«Осенне-зимний пожароопасный период»</w:t>
            </w:r>
          </w:p>
        </w:tc>
      </w:tr>
      <w:tr w:rsidR="00BB567D" w:rsidRPr="00AA7D04" w:rsidTr="009B494C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7D" w:rsidRPr="00AA7D04" w:rsidRDefault="00FC70D3" w:rsidP="00FC70D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о наличии технической возможности доступа к системе холодного водоснабжения. Регистрация и ход реализации заявок на подключение к системе холодного водоснабжения за 3 квартал 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FC70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0A5D9F" w:rsidRPr="00AA7D04" w:rsidRDefault="000A5D9F" w:rsidP="005603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70D3" w:rsidRDefault="00FC70D3" w:rsidP="00874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70D3" w:rsidRPr="00FC70D3" w:rsidRDefault="00FC70D3" w:rsidP="00FC70D3">
      <w:pPr>
        <w:rPr>
          <w:rFonts w:ascii="Times New Roman" w:hAnsi="Times New Roman" w:cs="Times New Roman"/>
          <w:sz w:val="28"/>
          <w:szCs w:val="28"/>
        </w:rPr>
      </w:pPr>
    </w:p>
    <w:p w:rsidR="00FC70D3" w:rsidRPr="00FC70D3" w:rsidRDefault="00FC70D3" w:rsidP="00FC70D3">
      <w:pPr>
        <w:rPr>
          <w:rFonts w:ascii="Times New Roman" w:hAnsi="Times New Roman" w:cs="Times New Roman"/>
          <w:sz w:val="28"/>
          <w:szCs w:val="28"/>
        </w:rPr>
      </w:pPr>
    </w:p>
    <w:p w:rsidR="00FC70D3" w:rsidRPr="00FC70D3" w:rsidRDefault="00FC70D3" w:rsidP="00FC70D3">
      <w:pPr>
        <w:rPr>
          <w:rFonts w:ascii="Times New Roman" w:hAnsi="Times New Roman" w:cs="Times New Roman"/>
          <w:sz w:val="28"/>
          <w:szCs w:val="28"/>
        </w:rPr>
      </w:pPr>
    </w:p>
    <w:p w:rsidR="00FC70D3" w:rsidRPr="00FC70D3" w:rsidRDefault="00FC70D3" w:rsidP="00FC70D3">
      <w:pPr>
        <w:rPr>
          <w:rFonts w:ascii="Times New Roman" w:hAnsi="Times New Roman" w:cs="Times New Roman"/>
          <w:sz w:val="28"/>
          <w:szCs w:val="28"/>
        </w:rPr>
      </w:pPr>
    </w:p>
    <w:p w:rsidR="00FC70D3" w:rsidRDefault="00FC70D3" w:rsidP="00FC70D3">
      <w:pPr>
        <w:rPr>
          <w:rFonts w:ascii="Times New Roman" w:hAnsi="Times New Roman" w:cs="Times New Roman"/>
          <w:sz w:val="28"/>
          <w:szCs w:val="28"/>
        </w:rPr>
      </w:pPr>
    </w:p>
    <w:p w:rsidR="00FC70D3" w:rsidRPr="00FC70D3" w:rsidRDefault="00FC70D3" w:rsidP="00FC70D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8"/>
          <w:szCs w:val="28"/>
        </w:rPr>
        <w:tab/>
      </w:r>
      <w:r w:rsidRPr="00FC70D3">
        <w:rPr>
          <w:rFonts w:ascii="Times New Roman" w:hAnsi="Times New Roman" w:cs="Times New Roman"/>
          <w:sz w:val="24"/>
          <w:szCs w:val="24"/>
        </w:rPr>
        <w:t>Уважаемые жители Карасукского района</w:t>
      </w:r>
      <w:proofErr w:type="gramStart"/>
      <w:r w:rsidRPr="00FC70D3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FC70D3">
        <w:rPr>
          <w:rFonts w:ascii="Times New Roman" w:hAnsi="Times New Roman" w:cs="Times New Roman"/>
          <w:sz w:val="24"/>
          <w:szCs w:val="24"/>
        </w:rPr>
        <w:t>!!</w:t>
      </w:r>
    </w:p>
    <w:p w:rsidR="00FC70D3" w:rsidRPr="00FC70D3" w:rsidRDefault="00FC70D3" w:rsidP="00FC70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0D3">
        <w:rPr>
          <w:rFonts w:ascii="Times New Roman" w:hAnsi="Times New Roman" w:cs="Times New Roman"/>
          <w:b/>
          <w:bCs/>
          <w:sz w:val="24"/>
          <w:szCs w:val="24"/>
        </w:rPr>
        <w:t>ГОСУДАРСТВЕННЫЙ ПОЖАРНЫЙ НАДЗОР</w:t>
      </w:r>
      <w:r w:rsidRPr="00FC70D3">
        <w:rPr>
          <w:rFonts w:ascii="Times New Roman" w:hAnsi="Times New Roman" w:cs="Times New Roman"/>
          <w:b/>
          <w:bCs/>
          <w:sz w:val="24"/>
          <w:szCs w:val="24"/>
        </w:rPr>
        <w:br/>
        <w:t>ИНФОРМИРУЕТ!</w:t>
      </w:r>
    </w:p>
    <w:p w:rsidR="00FC70D3" w:rsidRDefault="00FC70D3" w:rsidP="00FC70D3">
      <w:pPr>
        <w:pStyle w:val="a3"/>
        <w:rPr>
          <w:rStyle w:val="af6"/>
          <w:rFonts w:ascii="Times New Roman" w:hAnsi="Times New Roman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Cs w:val="0"/>
          <w:color w:val="111111"/>
          <w:sz w:val="24"/>
          <w:shd w:val="clear" w:color="auto" w:fill="FFFFFF"/>
        </w:rPr>
        <w:t>«Осенне-зимний пожароопасный период»</w:t>
      </w:r>
    </w:p>
    <w:p w:rsidR="00FC70D3" w:rsidRPr="00FC70D3" w:rsidRDefault="00FC70D3" w:rsidP="00FC70D3">
      <w:pPr>
        <w:pStyle w:val="a3"/>
        <w:rPr>
          <w:rStyle w:val="af6"/>
          <w:rFonts w:ascii="Times New Roman" w:hAnsi="Times New Roman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В осенне-зимний период в разы увеличивается нагрузка на отопительные, электронагревательные приборы и электрическую проводку, что при неверной эксплуатации, как правило, приводит к возгоранию. Специалисты по пожарной безопасности призывают граждан и руководителей всех уровней серьезно отнестись к подготовке жилья, объектов и территорий к холодному времени года.</w:t>
      </w: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По статистике, в осенне-зимний период количество пожаров в быту увеличивается в два, а то и в три раза. До 80 процентов от общего количества возгораний происходят в частных домовладениях и муниципальных домах.</w:t>
      </w: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Специалисты уверены, что далеко не все граждане имеют чёткое представление о реальной опасности пожаров и игнорируют элементарные противопожарные требования.</w:t>
      </w: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В межсезонье опасность возникновения пожаров исходит от неправильной эксплуатации электрооборудования. С наступлением холодов увеличивается количество электронагревательных приборов, включённых в сеть, что перегружает электросеть, возникают пробои изоляции и короткие замыкания. Необходимо проверить исправность электропроводки, а также розеток и выключателей, особенно в подсобных помещениях.</w:t>
      </w: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lastRenderedPageBreak/>
        <w:t xml:space="preserve">Самодельные электроприборы опасны всегда. Люди сооружают обогреватели в надежде сэкономить и при этом забывают, что рискуют собственной жизнью. Несмотря на предупреждения и разъяснения пожарных, самодельные обогреватели используются в квартирах </w:t>
      </w:r>
      <w:proofErr w:type="spellStart"/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многоэтажек</w:t>
      </w:r>
      <w:proofErr w:type="spellEnd"/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, в частном секторе (в гаражах, стайках, банях) и на производстве в раздевалках, столовых, комнатах отдыха. Обращаем внимание ещё раз - пользоваться самодельными электроприборами категорически запрещено!</w:t>
      </w: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Ещё одна немаловажная рекомендация - проверьте печи. 70 процентов населения проживает в частных домовладениях и пользуется печным отоплением. Своевременно проверьте исправность печи и дымохода, вычистите сажу из дымохода и делайте это хотя бы раз в три месяца, замажьте трещины глиняно-песчаным раствором, побелите дымовую трубу.</w:t>
      </w:r>
    </w:p>
    <w:p w:rsidR="00FC70D3" w:rsidRPr="00FC70D3" w:rsidRDefault="00FC70D3" w:rsidP="00FC70D3">
      <w:pPr>
        <w:pStyle w:val="a3"/>
        <w:jc w:val="both"/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</w:pPr>
    </w:p>
    <w:p w:rsidR="00FC70D3" w:rsidRPr="00FC70D3" w:rsidRDefault="00FC70D3" w:rsidP="00FC70D3">
      <w:pPr>
        <w:pStyle w:val="a3"/>
        <w:jc w:val="both"/>
        <w:rPr>
          <w:rFonts w:ascii="Times New Roman" w:hAnsi="Times New Roman"/>
          <w:bCs/>
          <w:sz w:val="24"/>
        </w:rPr>
      </w:pPr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 xml:space="preserve">Руководители и рядовые граждане должны помнить, что при ветреной погоде пожароопасная обстановка осложняется и запрещается проведение огневых работ. В осенний период необходимо навести </w:t>
      </w:r>
      <w:proofErr w:type="gramStart"/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>порядок</w:t>
      </w:r>
      <w:proofErr w:type="gramEnd"/>
      <w:r w:rsidRPr="00FC70D3">
        <w:rPr>
          <w:rStyle w:val="af6"/>
          <w:rFonts w:ascii="Times New Roman" w:hAnsi="Times New Roman"/>
          <w:b w:val="0"/>
          <w:bCs w:val="0"/>
          <w:color w:val="111111"/>
          <w:sz w:val="24"/>
          <w:shd w:val="clear" w:color="auto" w:fill="FFFFFF"/>
        </w:rPr>
        <w:t xml:space="preserve"> и очистить от сухостоя придомовые территории и вокруг предприятий.</w:t>
      </w:r>
    </w:p>
    <w:p w:rsidR="00FC70D3" w:rsidRPr="00FC70D3" w:rsidRDefault="00FC70D3" w:rsidP="00FC70D3">
      <w:pPr>
        <w:pStyle w:val="a3"/>
        <w:jc w:val="both"/>
        <w:rPr>
          <w:rFonts w:ascii="Times New Roman" w:hAnsi="Times New Roman"/>
          <w:bCs/>
          <w:sz w:val="24"/>
        </w:rPr>
      </w:pPr>
    </w:p>
    <w:p w:rsidR="00FC70D3" w:rsidRPr="00FC70D3" w:rsidRDefault="00FC70D3" w:rsidP="00FC70D3">
      <w:pPr>
        <w:pStyle w:val="a3"/>
        <w:jc w:val="both"/>
        <w:rPr>
          <w:rFonts w:ascii="Times New Roman" w:hAnsi="Times New Roman"/>
          <w:bCs/>
          <w:sz w:val="24"/>
        </w:rPr>
      </w:pPr>
      <w:r w:rsidRPr="00FC70D3">
        <w:rPr>
          <w:rFonts w:ascii="Times New Roman" w:hAnsi="Times New Roman"/>
          <w:bCs/>
          <w:sz w:val="24"/>
        </w:rPr>
        <w:t xml:space="preserve">Инспектор </w:t>
      </w:r>
      <w:proofErr w:type="spellStart"/>
      <w:r w:rsidRPr="00FC70D3">
        <w:rPr>
          <w:rFonts w:ascii="Times New Roman" w:hAnsi="Times New Roman"/>
          <w:bCs/>
          <w:sz w:val="24"/>
        </w:rPr>
        <w:t>ОНДиПР</w:t>
      </w:r>
      <w:proofErr w:type="spellEnd"/>
      <w:r w:rsidRPr="00FC70D3">
        <w:rPr>
          <w:rFonts w:ascii="Times New Roman" w:hAnsi="Times New Roman"/>
          <w:bCs/>
          <w:sz w:val="24"/>
        </w:rPr>
        <w:t xml:space="preserve"> по Карасукскому району</w:t>
      </w:r>
    </w:p>
    <w:p w:rsidR="00FC70D3" w:rsidRPr="00FC70D3" w:rsidRDefault="00FC70D3" w:rsidP="00FC70D3">
      <w:pPr>
        <w:pStyle w:val="a3"/>
        <w:jc w:val="both"/>
        <w:rPr>
          <w:rFonts w:ascii="Times New Roman" w:hAnsi="Times New Roman"/>
          <w:bCs/>
          <w:sz w:val="24"/>
        </w:rPr>
      </w:pPr>
      <w:proofErr w:type="spellStart"/>
      <w:r w:rsidRPr="00FC70D3">
        <w:rPr>
          <w:rFonts w:ascii="Times New Roman" w:hAnsi="Times New Roman"/>
          <w:bCs/>
          <w:sz w:val="24"/>
        </w:rPr>
        <w:t>УНДиПР</w:t>
      </w:r>
      <w:proofErr w:type="spellEnd"/>
      <w:r w:rsidRPr="00FC70D3">
        <w:rPr>
          <w:rFonts w:ascii="Times New Roman" w:hAnsi="Times New Roman"/>
          <w:bCs/>
          <w:sz w:val="24"/>
        </w:rPr>
        <w:t xml:space="preserve"> ГУ МЧС России по Новосибирской области </w:t>
      </w:r>
    </w:p>
    <w:p w:rsidR="00FC70D3" w:rsidRPr="00FC70D3" w:rsidRDefault="00FC70D3" w:rsidP="00FC70D3">
      <w:pPr>
        <w:pStyle w:val="a3"/>
        <w:jc w:val="both"/>
        <w:rPr>
          <w:rFonts w:ascii="Times New Roman" w:hAnsi="Times New Roman"/>
          <w:sz w:val="20"/>
        </w:rPr>
      </w:pPr>
      <w:r w:rsidRPr="00FC70D3">
        <w:rPr>
          <w:rFonts w:ascii="Times New Roman" w:hAnsi="Times New Roman"/>
          <w:sz w:val="24"/>
        </w:rPr>
        <w:t>майор   внутренней  службы   Алексеев А.А</w:t>
      </w:r>
    </w:p>
    <w:p w:rsidR="0087436A" w:rsidRDefault="0087436A" w:rsidP="00FC70D3">
      <w:pPr>
        <w:tabs>
          <w:tab w:val="left" w:pos="4335"/>
        </w:tabs>
        <w:rPr>
          <w:rFonts w:ascii="Times New Roman" w:hAnsi="Times New Roman" w:cs="Times New Roman"/>
          <w:sz w:val="28"/>
          <w:szCs w:val="28"/>
        </w:rPr>
      </w:pPr>
    </w:p>
    <w:p w:rsidR="00FC70D3" w:rsidRPr="00FC70D3" w:rsidRDefault="00FC70D3" w:rsidP="00FC7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0D3">
        <w:rPr>
          <w:rFonts w:ascii="Times New Roman" w:hAnsi="Times New Roman" w:cs="Times New Roman"/>
          <w:b/>
          <w:sz w:val="24"/>
          <w:szCs w:val="24"/>
          <w:u w:val="single"/>
        </w:rPr>
        <w:t>ЗАКРЫТОЕ АКЦИОНЕРНОЕ ОБЩЕСТВО «БЛАГОДАТСКОЕ»</w:t>
      </w:r>
    </w:p>
    <w:p w:rsidR="00FC70D3" w:rsidRPr="00FC70D3" w:rsidRDefault="00FC70D3" w:rsidP="00FC7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>632855, Новосибирская область, Карасукский район, село Благодатное, улица Центральная, дом 26</w:t>
      </w:r>
    </w:p>
    <w:p w:rsidR="00FC70D3" w:rsidRPr="00FC70D3" w:rsidRDefault="00FC70D3" w:rsidP="00FC7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>тел./факс: (383-55) 44-225, 44-219</w:t>
      </w:r>
    </w:p>
    <w:p w:rsidR="00FC70D3" w:rsidRPr="00FC70D3" w:rsidRDefault="00FC70D3" w:rsidP="00FC7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C70D3">
        <w:rPr>
          <w:rFonts w:ascii="Times New Roman" w:hAnsi="Times New Roman" w:cs="Times New Roman"/>
          <w:sz w:val="24"/>
          <w:szCs w:val="24"/>
        </w:rPr>
        <w:t>Согласно составу и порядку раскрытия информации организациями, предоставляющими услуги в сфере коммунального комплекса, установленному Постановлением Правительства Российской Федерации от 17.01.2013 г. № 6 «О  стандартах раскрытия информации в сфере водоснабжения и водоотведения», Приказом Федеральной службы по тарифам от 15.05.2013 г № 129 « Об утверждении форм предоставления информации, подлежащей раскрытию, организациями, осуществляющими горячее водоснабжение, холодное водоснабжение и водоотведение, и органами регулирования тарифов, а</w:t>
      </w:r>
      <w:proofErr w:type="gramEnd"/>
      <w:r w:rsidRPr="00FC70D3">
        <w:rPr>
          <w:rFonts w:ascii="Times New Roman" w:hAnsi="Times New Roman" w:cs="Times New Roman"/>
          <w:sz w:val="24"/>
          <w:szCs w:val="24"/>
        </w:rPr>
        <w:t xml:space="preserve"> также правил заполнения таких форм», Закрытое Акционерное общество «</w:t>
      </w:r>
      <w:proofErr w:type="spellStart"/>
      <w:r w:rsidRPr="00FC70D3">
        <w:rPr>
          <w:rFonts w:ascii="Times New Roman" w:hAnsi="Times New Roman" w:cs="Times New Roman"/>
          <w:sz w:val="24"/>
          <w:szCs w:val="24"/>
        </w:rPr>
        <w:t>Благодатское</w:t>
      </w:r>
      <w:proofErr w:type="spellEnd"/>
      <w:r w:rsidRPr="00FC70D3">
        <w:rPr>
          <w:rFonts w:ascii="Times New Roman" w:hAnsi="Times New Roman" w:cs="Times New Roman"/>
          <w:sz w:val="24"/>
          <w:szCs w:val="24"/>
        </w:rPr>
        <w:t>» публикует следующие сведения:</w:t>
      </w: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>Информация о наличии технической возможности доступа к системе холодного водоснабжения.</w:t>
      </w:r>
    </w:p>
    <w:p w:rsidR="00FC70D3" w:rsidRPr="00FC70D3" w:rsidRDefault="00FC70D3" w:rsidP="00FC7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>Регистрация и ход реализации заявок на подключение к системе холодного водоснабжения</w:t>
      </w: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 3</w:t>
      </w:r>
      <w:r w:rsidRPr="00FC70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0D3">
        <w:rPr>
          <w:rFonts w:ascii="Times New Roman" w:hAnsi="Times New Roman" w:cs="Times New Roman"/>
          <w:sz w:val="24"/>
          <w:szCs w:val="24"/>
        </w:rPr>
        <w:t>квартал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840"/>
        <w:gridCol w:w="1440"/>
      </w:tblGrid>
      <w:tr w:rsidR="00FC70D3" w:rsidRPr="00FC70D3" w:rsidTr="00063AC7">
        <w:tc>
          <w:tcPr>
            <w:tcW w:w="1188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C70D3" w:rsidRPr="00FC70D3" w:rsidTr="00063AC7">
        <w:tc>
          <w:tcPr>
            <w:tcW w:w="1188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0D3" w:rsidRPr="00FC70D3" w:rsidTr="00063AC7">
        <w:tc>
          <w:tcPr>
            <w:tcW w:w="1188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:rsidR="00FC70D3" w:rsidRPr="00FC70D3" w:rsidRDefault="00FC70D3" w:rsidP="00FC7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0D3" w:rsidRPr="00FC70D3" w:rsidTr="00063AC7">
        <w:tc>
          <w:tcPr>
            <w:tcW w:w="1188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</w:tcPr>
          <w:p w:rsidR="00FC70D3" w:rsidRPr="00FC70D3" w:rsidRDefault="00FC70D3" w:rsidP="00FC7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0D3" w:rsidRPr="00FC70D3" w:rsidTr="00FC70D3">
        <w:trPr>
          <w:trHeight w:val="578"/>
        </w:trPr>
        <w:tc>
          <w:tcPr>
            <w:tcW w:w="1188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</w:tcPr>
          <w:p w:rsidR="00FC70D3" w:rsidRPr="00FC70D3" w:rsidRDefault="00FC70D3" w:rsidP="00FC7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0D3" w:rsidRPr="00FC70D3" w:rsidTr="00063AC7">
        <w:trPr>
          <w:trHeight w:val="632"/>
        </w:trPr>
        <w:tc>
          <w:tcPr>
            <w:tcW w:w="1188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:rsidR="00FC70D3" w:rsidRPr="00FC70D3" w:rsidRDefault="00FC70D3" w:rsidP="00FC7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Резерв мощности системы холодного водоснабжения</w:t>
            </w:r>
          </w:p>
          <w:p w:rsidR="00FC70D3" w:rsidRPr="00FC70D3" w:rsidRDefault="00FC70D3" w:rsidP="00FC7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(тыс. куб. м/сутки)</w:t>
            </w:r>
          </w:p>
        </w:tc>
        <w:tc>
          <w:tcPr>
            <w:tcW w:w="1440" w:type="dxa"/>
          </w:tcPr>
          <w:p w:rsidR="00FC70D3" w:rsidRPr="00FC70D3" w:rsidRDefault="00FC70D3" w:rsidP="00FC7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D3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</w:tbl>
    <w:p w:rsidR="00FC70D3" w:rsidRPr="00FC70D3" w:rsidRDefault="00FC70D3" w:rsidP="00FC7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3" w:rsidRPr="00FC70D3" w:rsidRDefault="00FC70D3" w:rsidP="00FC7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0D3">
        <w:rPr>
          <w:rFonts w:ascii="Times New Roman" w:hAnsi="Times New Roman" w:cs="Times New Roman"/>
          <w:sz w:val="24"/>
          <w:szCs w:val="24"/>
        </w:rPr>
        <w:t xml:space="preserve">          Директор ЗАО «</w:t>
      </w:r>
      <w:proofErr w:type="spellStart"/>
      <w:r w:rsidRPr="00FC70D3">
        <w:rPr>
          <w:rFonts w:ascii="Times New Roman" w:hAnsi="Times New Roman" w:cs="Times New Roman"/>
          <w:sz w:val="24"/>
          <w:szCs w:val="24"/>
        </w:rPr>
        <w:t>Благодатское</w:t>
      </w:r>
      <w:proofErr w:type="spellEnd"/>
      <w:r w:rsidRPr="00FC70D3">
        <w:rPr>
          <w:rFonts w:ascii="Times New Roman" w:hAnsi="Times New Roman" w:cs="Times New Roman"/>
          <w:sz w:val="24"/>
          <w:szCs w:val="24"/>
        </w:rPr>
        <w:t>»______________________ К.А. Юнг</w:t>
      </w:r>
    </w:p>
    <w:p w:rsidR="00FC70D3" w:rsidRPr="00FC70D3" w:rsidRDefault="00FC70D3" w:rsidP="00FC70D3">
      <w:pPr>
        <w:tabs>
          <w:tab w:val="left" w:pos="4335"/>
        </w:tabs>
        <w:rPr>
          <w:rFonts w:ascii="Times New Roman" w:hAnsi="Times New Roman" w:cs="Times New Roman"/>
          <w:sz w:val="28"/>
          <w:szCs w:val="28"/>
        </w:rPr>
      </w:pPr>
    </w:p>
    <w:sectPr w:rsidR="00FC70D3" w:rsidRPr="00FC70D3" w:rsidSect="0087436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330E25"/>
    <w:multiLevelType w:val="hybridMultilevel"/>
    <w:tmpl w:val="99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3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7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0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1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2A547D"/>
    <w:multiLevelType w:val="hybridMultilevel"/>
    <w:tmpl w:val="698CBA2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20"/>
  </w:num>
  <w:num w:numId="5">
    <w:abstractNumId w:val="28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3"/>
  </w:num>
  <w:num w:numId="23">
    <w:abstractNumId w:val="30"/>
  </w:num>
  <w:num w:numId="24">
    <w:abstractNumId w:val="31"/>
  </w:num>
  <w:num w:numId="25">
    <w:abstractNumId w:val="16"/>
  </w:num>
  <w:num w:numId="26">
    <w:abstractNumId w:val="36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494C"/>
    <w:rsid w:val="000A5D9F"/>
    <w:rsid w:val="004D49A5"/>
    <w:rsid w:val="00526FE6"/>
    <w:rsid w:val="0056032E"/>
    <w:rsid w:val="0066180D"/>
    <w:rsid w:val="006968BE"/>
    <w:rsid w:val="006C2A8C"/>
    <w:rsid w:val="00846E6B"/>
    <w:rsid w:val="0087436A"/>
    <w:rsid w:val="00983FFD"/>
    <w:rsid w:val="009A287A"/>
    <w:rsid w:val="009B494C"/>
    <w:rsid w:val="00AA7D04"/>
    <w:rsid w:val="00BB567D"/>
    <w:rsid w:val="00BD4294"/>
    <w:rsid w:val="00FC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B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B494C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B494C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3">
    <w:name w:val="heading 3"/>
    <w:basedOn w:val="a"/>
    <w:next w:val="a"/>
    <w:link w:val="30"/>
    <w:qFormat/>
    <w:rsid w:val="009B49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494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5">
    <w:name w:val="heading 5"/>
    <w:basedOn w:val="a"/>
    <w:next w:val="a"/>
    <w:link w:val="50"/>
    <w:qFormat/>
    <w:rsid w:val="009B49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9B494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B494C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B494C"/>
    <w:rPr>
      <w:rFonts w:ascii="Monotype Corsiva" w:eastAsia="Times New Roman" w:hAnsi="Monotype Corsiva" w:cs="Times New Roman"/>
      <w:sz w:val="72"/>
      <w:szCs w:val="24"/>
    </w:rPr>
  </w:style>
  <w:style w:type="character" w:customStyle="1" w:styleId="30">
    <w:name w:val="Заголовок 3 Знак"/>
    <w:basedOn w:val="a0"/>
    <w:link w:val="3"/>
    <w:rsid w:val="009B494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494C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50">
    <w:name w:val="Заголовок 5 Знак"/>
    <w:basedOn w:val="a0"/>
    <w:link w:val="5"/>
    <w:rsid w:val="009B494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9B49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9B494C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9B494C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semiHidden/>
    <w:locked/>
    <w:rsid w:val="009B494C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semiHidden/>
    <w:unhideWhenUsed/>
    <w:rsid w:val="009B494C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B494C"/>
  </w:style>
  <w:style w:type="paragraph" w:customStyle="1" w:styleId="51">
    <w:name w:val="Основной текст5"/>
    <w:basedOn w:val="a"/>
    <w:link w:val="a7"/>
    <w:rsid w:val="009B494C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noProof/>
      <w:sz w:val="23"/>
      <w:szCs w:val="23"/>
    </w:rPr>
  </w:style>
  <w:style w:type="character" w:customStyle="1" w:styleId="a7">
    <w:name w:val="Основной текст_"/>
    <w:link w:val="51"/>
    <w:locked/>
    <w:rsid w:val="009B494C"/>
    <w:rPr>
      <w:rFonts w:ascii="Times New Roman" w:eastAsia="Times New Roman" w:hAnsi="Times New Roman" w:cs="Times New Roman"/>
      <w:noProof/>
      <w:sz w:val="23"/>
      <w:szCs w:val="23"/>
      <w:shd w:val="clear" w:color="auto" w:fill="FFFFFF"/>
      <w:lang w:val="ru-RU" w:eastAsia="ru-RU"/>
    </w:rPr>
  </w:style>
  <w:style w:type="paragraph" w:styleId="a8">
    <w:name w:val="List Paragraph"/>
    <w:basedOn w:val="a"/>
    <w:qFormat/>
    <w:rsid w:val="009B49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semiHidden/>
    <w:rsid w:val="009B49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link w:val="aa"/>
    <w:uiPriority w:val="1"/>
    <w:qFormat/>
    <w:rsid w:val="009B49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Без интервала Знак"/>
    <w:basedOn w:val="a0"/>
    <w:link w:val="a9"/>
    <w:uiPriority w:val="1"/>
    <w:locked/>
    <w:rsid w:val="009B49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9B494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aliases w:val="ВерхКолонтитул"/>
    <w:basedOn w:val="a"/>
    <w:link w:val="ac"/>
    <w:rsid w:val="009B494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aliases w:val="ВерхКолонтитул Знак"/>
    <w:basedOn w:val="a0"/>
    <w:link w:val="ab"/>
    <w:rsid w:val="009B49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9B49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9B4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выноски Знак"/>
    <w:basedOn w:val="a0"/>
    <w:link w:val="ae"/>
    <w:semiHidden/>
    <w:rsid w:val="009B494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d"/>
    <w:semiHidden/>
    <w:unhideWhenUsed/>
    <w:rsid w:val="009B494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f0"/>
    <w:semiHidden/>
    <w:locked/>
    <w:rsid w:val="009B494C"/>
    <w:rPr>
      <w:sz w:val="24"/>
      <w:szCs w:val="24"/>
    </w:rPr>
  </w:style>
  <w:style w:type="paragraph" w:styleId="af0">
    <w:name w:val="footer"/>
    <w:basedOn w:val="a"/>
    <w:link w:val="af"/>
    <w:semiHidden/>
    <w:rsid w:val="009B494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basedOn w:val="a0"/>
    <w:link w:val="af0"/>
    <w:uiPriority w:val="99"/>
    <w:semiHidden/>
    <w:rsid w:val="009B494C"/>
  </w:style>
  <w:style w:type="character" w:styleId="af1">
    <w:name w:val="page number"/>
    <w:basedOn w:val="a0"/>
    <w:rsid w:val="009B494C"/>
  </w:style>
  <w:style w:type="character" w:customStyle="1" w:styleId="HTML">
    <w:name w:val="Стандартный HTML Знак"/>
    <w:basedOn w:val="a0"/>
    <w:link w:val="HTML0"/>
    <w:semiHidden/>
    <w:rsid w:val="009B494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rsid w:val="009B4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9B494C"/>
    <w:rPr>
      <w:rFonts w:ascii="Consolas" w:hAnsi="Consolas" w:cs="Consolas"/>
      <w:sz w:val="20"/>
      <w:szCs w:val="20"/>
    </w:rPr>
  </w:style>
  <w:style w:type="character" w:customStyle="1" w:styleId="af2">
    <w:name w:val="Текст сноски Знак"/>
    <w:basedOn w:val="a0"/>
    <w:link w:val="af3"/>
    <w:semiHidden/>
    <w:locked/>
    <w:rsid w:val="009B494C"/>
    <w:rPr>
      <w:szCs w:val="24"/>
    </w:rPr>
  </w:style>
  <w:style w:type="paragraph" w:styleId="af3">
    <w:name w:val="footnote text"/>
    <w:basedOn w:val="a"/>
    <w:link w:val="af2"/>
    <w:semiHidden/>
    <w:rsid w:val="009B494C"/>
    <w:pPr>
      <w:widowControl w:val="0"/>
      <w:adjustRightInd w:val="0"/>
      <w:spacing w:after="0" w:line="360" w:lineRule="atLeast"/>
      <w:jc w:val="both"/>
    </w:pPr>
    <w:rPr>
      <w:szCs w:val="24"/>
    </w:rPr>
  </w:style>
  <w:style w:type="character" w:customStyle="1" w:styleId="14">
    <w:name w:val="Текст сноски Знак1"/>
    <w:basedOn w:val="a0"/>
    <w:link w:val="af3"/>
    <w:uiPriority w:val="99"/>
    <w:semiHidden/>
    <w:rsid w:val="009B494C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semiHidden/>
    <w:rsid w:val="009B494C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4"/>
    <w:semiHidden/>
    <w:rsid w:val="009B49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link w:val="af5"/>
    <w:uiPriority w:val="99"/>
    <w:semiHidden/>
    <w:rsid w:val="009B494C"/>
  </w:style>
  <w:style w:type="character" w:customStyle="1" w:styleId="21">
    <w:name w:val="Основной текст 2 Знак"/>
    <w:basedOn w:val="a0"/>
    <w:link w:val="22"/>
    <w:semiHidden/>
    <w:rsid w:val="009B494C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rsid w:val="009B49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9B494C"/>
  </w:style>
  <w:style w:type="character" w:customStyle="1" w:styleId="31">
    <w:name w:val="Основной текст с отступом 3 Знак"/>
    <w:basedOn w:val="a0"/>
    <w:link w:val="32"/>
    <w:semiHidden/>
    <w:rsid w:val="009B494C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semiHidden/>
    <w:rsid w:val="009B49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9B494C"/>
    <w:rPr>
      <w:sz w:val="16"/>
      <w:szCs w:val="16"/>
    </w:rPr>
  </w:style>
  <w:style w:type="character" w:customStyle="1" w:styleId="120">
    <w:name w:val="Стиль 12 пт"/>
    <w:basedOn w:val="a0"/>
    <w:rsid w:val="009B494C"/>
    <w:rPr>
      <w:sz w:val="24"/>
    </w:rPr>
  </w:style>
  <w:style w:type="character" w:styleId="af6">
    <w:name w:val="Strong"/>
    <w:basedOn w:val="a0"/>
    <w:uiPriority w:val="22"/>
    <w:qFormat/>
    <w:rsid w:val="009B494C"/>
    <w:rPr>
      <w:b/>
      <w:bCs/>
    </w:rPr>
  </w:style>
  <w:style w:type="paragraph" w:customStyle="1" w:styleId="ConsTitle">
    <w:name w:val="ConsTitle"/>
    <w:rsid w:val="009B494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7">
    <w:name w:val="ОТСТУП"/>
    <w:basedOn w:val="a"/>
    <w:rsid w:val="009B494C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6">
    <w:name w:val="Название1"/>
    <w:rsid w:val="009B494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17">
    <w:name w:val="Обычный1"/>
    <w:rsid w:val="009B494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Заголовок 21"/>
    <w:basedOn w:val="17"/>
    <w:next w:val="17"/>
    <w:rsid w:val="009B494C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7"/>
    <w:rsid w:val="009B494C"/>
    <w:pPr>
      <w:widowControl/>
      <w:snapToGrid/>
    </w:pPr>
    <w:rPr>
      <w:rFonts w:ascii="Arial" w:hAnsi="Arial"/>
      <w:color w:val="FF0000"/>
      <w:sz w:val="28"/>
    </w:rPr>
  </w:style>
  <w:style w:type="paragraph" w:styleId="23">
    <w:name w:val="Body Text Indent 2"/>
    <w:basedOn w:val="a"/>
    <w:link w:val="24"/>
    <w:rsid w:val="009B494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9B494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9B494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Знак2"/>
    <w:basedOn w:val="a"/>
    <w:rsid w:val="009B49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rsid w:val="009B494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18">
    <w:name w:val="toc 1"/>
    <w:basedOn w:val="a"/>
    <w:next w:val="a"/>
    <w:autoRedefine/>
    <w:semiHidden/>
    <w:rsid w:val="005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9">
    <w:name w:val="Гипертекстовая ссылка"/>
    <w:rsid w:val="0087436A"/>
    <w:rPr>
      <w:color w:val="008000"/>
    </w:rPr>
  </w:style>
  <w:style w:type="paragraph" w:styleId="afa">
    <w:name w:val="Normal (Web)"/>
    <w:basedOn w:val="a"/>
    <w:uiPriority w:val="99"/>
    <w:unhideWhenUsed/>
    <w:rsid w:val="0087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4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DBA9-E196-4E14-85C6-DFBBDED6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БЛАГОДАТСКОГО СЕЛЬСОВЕТА</vt:lpstr>
      <vt:lpstr>координационного органа в сфере профилактики правонарушений на территории Благод</vt:lpstr>
      <vt:lpstr/>
      <vt:lpstr>1. Утвердить порядок создания и организации деятельности координационного </vt:lpstr>
      <vt:lpstr/>
      <vt:lpstr>Карасукского района </vt:lpstr>
      <vt:lpstr>Новосибирской области </vt:lpstr>
      <vt:lpstr>1. В соответствии с Федеральным законом Российской Федерации от 23.06.2016 № 182</vt:lpstr>
      <vt:lpstr>2. Координационный орган Благодатского сельсовета Карасукского района Новосибирс</vt:lpstr>
      <vt:lpstr>3. Координационный орган Благодатского сельсовета Карасукского района Новосибирс</vt:lpstr>
      <vt:lpstr>4. Координационный орган Благодатского сельсовета Карасукского района Новосибирс</vt:lpstr>
      <vt:lpstr>Руководителем координационного органа Благодатского сельсовета Карасукского райо</vt:lpstr>
      <vt:lpstr>Состав координационного органа Благодатского сельсовета Карасукского района Ново</vt:lpstr>
      <vt:lpstr>5. Координационный орган Благодатского сельсовета Карасукского района Новосибирс</vt:lpstr>
      <vt:lpstr/>
      <vt:lpstr>Карасукского района </vt:lpstr>
      <vt:lpstr>Новосибирской области </vt:lpstr>
    </vt:vector>
  </TitlesOfParts>
  <Company>Home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2018-09-11T09:41:00Z</cp:lastPrinted>
  <dcterms:created xsi:type="dcterms:W3CDTF">2018-10-05T03:30:00Z</dcterms:created>
  <dcterms:modified xsi:type="dcterms:W3CDTF">2018-10-05T03:30:00Z</dcterms:modified>
</cp:coreProperties>
</file>