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C0" w:rsidRDefault="00F419C0" w:rsidP="00CE4ED3">
      <w:pPr>
        <w:pStyle w:val="Title"/>
        <w:rPr>
          <w:rFonts w:ascii="SimSun" w:eastAsia="SimSun"/>
        </w:rPr>
      </w:pPr>
      <w:r>
        <w:rPr>
          <w:rFonts w:ascii="SimSun" w:eastAsia="SimSun" w:hint="eastAsia"/>
        </w:rPr>
        <w:t>ВЕСТНИК</w:t>
      </w:r>
    </w:p>
    <w:p w:rsidR="00F419C0" w:rsidRDefault="00F419C0" w:rsidP="00CE4ED3">
      <w:pPr>
        <w:pStyle w:val="Heading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0A0"/>
      </w:tblPr>
      <w:tblGrid>
        <w:gridCol w:w="9301"/>
      </w:tblGrid>
      <w:tr w:rsidR="00F419C0" w:rsidRPr="00EB3FCC" w:rsidTr="005E0DD9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F419C0" w:rsidRDefault="00F419C0" w:rsidP="005E0DD9">
            <w:pPr>
              <w:pStyle w:val="Heading2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F419C0" w:rsidRDefault="00F419C0" w:rsidP="005E0DD9">
            <w:pPr>
              <w:pStyle w:val="Heading2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24.07.2017                                                                                       Выпуск № 30(271)</w:t>
            </w:r>
          </w:p>
          <w:p w:rsidR="00F419C0" w:rsidRPr="00810AB2" w:rsidRDefault="00F419C0" w:rsidP="005E0DD9">
            <w:pPr>
              <w:pStyle w:val="Heading2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810AB2">
              <w:rPr>
                <w:rFonts w:ascii="Times New Roman" w:hAnsi="Times New Roman"/>
                <w:b/>
                <w:bCs/>
                <w:sz w:val="24"/>
              </w:rPr>
              <w:t>Администрация</w:t>
            </w:r>
          </w:p>
          <w:p w:rsidR="00F419C0" w:rsidRPr="00EB3FCC" w:rsidRDefault="00F419C0" w:rsidP="005E0DD9">
            <w:pPr>
              <w:jc w:val="center"/>
              <w:rPr>
                <w:b/>
                <w:bCs/>
                <w:sz w:val="24"/>
                <w:szCs w:val="24"/>
              </w:rPr>
            </w:pPr>
            <w:r w:rsidRPr="00EB3FCC">
              <w:rPr>
                <w:rFonts w:ascii="Times New Roman" w:hAnsi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EB3FCC">
              <w:rPr>
                <w:rFonts w:ascii="Times New Roman" w:hAnsi="Times New Roman"/>
              </w:rPr>
              <w:t xml:space="preserve"> </w:t>
            </w:r>
            <w:r w:rsidRPr="00EB3FCC">
              <w:rPr>
                <w:rFonts w:ascii="Times New Roman" w:hAnsi="Times New Roman"/>
                <w:b/>
              </w:rPr>
              <w:t>Новосибирской области</w:t>
            </w:r>
          </w:p>
        </w:tc>
      </w:tr>
      <w:tr w:rsidR="00F419C0" w:rsidRPr="00EB3FCC" w:rsidTr="005E0DD9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F419C0" w:rsidRDefault="00F419C0" w:rsidP="005E0DD9">
            <w:pPr>
              <w:pStyle w:val="Heading2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F419C0" w:rsidRDefault="00F419C0" w:rsidP="00CE4ED3">
      <w:pPr>
        <w:pStyle w:val="Heading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F419C0" w:rsidRDefault="00F419C0" w:rsidP="00CE4ED3">
      <w:pPr>
        <w:pStyle w:val="BodyText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0"/>
      </w:tblGrid>
      <w:tr w:rsidR="00F419C0" w:rsidRPr="00EB3FCC" w:rsidTr="005E0DD9">
        <w:trPr>
          <w:trHeight w:val="455"/>
        </w:trPr>
        <w:tc>
          <w:tcPr>
            <w:tcW w:w="8330" w:type="dxa"/>
          </w:tcPr>
          <w:p w:rsidR="00F419C0" w:rsidRPr="00CE4ED3" w:rsidRDefault="00F419C0" w:rsidP="00CE4E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4ED3">
              <w:rPr>
                <w:rFonts w:ascii="Times New Roman" w:hAnsi="Times New Roman"/>
                <w:b/>
                <w:sz w:val="28"/>
                <w:szCs w:val="28"/>
              </w:rPr>
              <w:t>Информация о наличии технической возможности доступа к с</w:t>
            </w:r>
            <w:r w:rsidRPr="00EB3FCC">
              <w:rPr>
                <w:rFonts w:ascii="Times New Roman" w:hAnsi="Times New Roman"/>
                <w:b/>
                <w:sz w:val="28"/>
                <w:szCs w:val="28"/>
              </w:rPr>
              <w:t xml:space="preserve">истеме холодного водоснабжения. </w:t>
            </w:r>
            <w:r w:rsidRPr="00CE4ED3">
              <w:rPr>
                <w:rFonts w:ascii="Times New Roman" w:hAnsi="Times New Roman"/>
                <w:b/>
                <w:sz w:val="28"/>
                <w:szCs w:val="28"/>
              </w:rPr>
              <w:t>Регистрация и ход реализации заявок на подключение к системе холодного водоснабжения  за 2</w:t>
            </w:r>
            <w:r w:rsidRPr="00C6129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E4ED3">
              <w:rPr>
                <w:rFonts w:ascii="Times New Roman" w:hAnsi="Times New Roman"/>
                <w:b/>
                <w:sz w:val="28"/>
                <w:szCs w:val="28"/>
              </w:rPr>
              <w:t xml:space="preserve">квартал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E4ED3">
                <w:rPr>
                  <w:rFonts w:ascii="Times New Roman" w:hAnsi="Times New Roman"/>
                  <w:b/>
                  <w:sz w:val="28"/>
                  <w:szCs w:val="28"/>
                </w:rPr>
                <w:t>201</w:t>
              </w:r>
              <w:r w:rsidRPr="00C61298">
                <w:rPr>
                  <w:rFonts w:ascii="Times New Roman" w:hAnsi="Times New Roman"/>
                  <w:b/>
                  <w:sz w:val="28"/>
                  <w:szCs w:val="28"/>
                </w:rPr>
                <w:t>7</w:t>
              </w:r>
              <w:r w:rsidRPr="00CE4ED3">
                <w:rPr>
                  <w:rFonts w:ascii="Times New Roman" w:hAnsi="Times New Roman"/>
                  <w:b/>
                  <w:sz w:val="28"/>
                  <w:szCs w:val="28"/>
                </w:rPr>
                <w:t xml:space="preserve"> г</w:t>
              </w:r>
            </w:smartTag>
            <w:r w:rsidRPr="00CE4ED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419C0" w:rsidRPr="00CE4ED3" w:rsidRDefault="00F419C0" w:rsidP="005E0D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19C0" w:rsidRPr="00EB3FCC" w:rsidTr="005E0DD9">
        <w:trPr>
          <w:trHeight w:val="455"/>
        </w:trPr>
        <w:tc>
          <w:tcPr>
            <w:tcW w:w="8330" w:type="dxa"/>
          </w:tcPr>
          <w:p w:rsidR="00F419C0" w:rsidRPr="00EB3FCC" w:rsidRDefault="00F419C0" w:rsidP="00CE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F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начале формирования избирательной комиссии </w:t>
            </w:r>
            <w:r w:rsidRPr="00EB3FCC">
              <w:rPr>
                <w:rFonts w:ascii="Times New Roman" w:hAnsi="Times New Roman"/>
                <w:b/>
                <w:sz w:val="28"/>
                <w:szCs w:val="28"/>
              </w:rPr>
              <w:t>Благодатского сельсовета Карасукского района Новосибирской области</w:t>
            </w:r>
          </w:p>
          <w:p w:rsidR="00F419C0" w:rsidRPr="00CE4870" w:rsidRDefault="00F419C0" w:rsidP="00CE4E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419C0" w:rsidRPr="00EB3FCC" w:rsidTr="005E0DD9">
        <w:trPr>
          <w:trHeight w:val="455"/>
        </w:trPr>
        <w:tc>
          <w:tcPr>
            <w:tcW w:w="8330" w:type="dxa"/>
          </w:tcPr>
          <w:p w:rsidR="00F419C0" w:rsidRPr="00EB3FCC" w:rsidRDefault="00F419C0" w:rsidP="003F1B3D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FCC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Устав Благодатского сельсовета </w:t>
            </w:r>
          </w:p>
          <w:p w:rsidR="00F419C0" w:rsidRPr="00EB3FCC" w:rsidRDefault="00F419C0" w:rsidP="003F1B3D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3FCC">
              <w:rPr>
                <w:rFonts w:ascii="Times New Roman" w:hAnsi="Times New Roman"/>
                <w:b/>
                <w:sz w:val="28"/>
                <w:szCs w:val="28"/>
              </w:rPr>
              <w:t>Карасукского района Новосибирской области</w:t>
            </w:r>
          </w:p>
          <w:p w:rsidR="00F419C0" w:rsidRPr="00EB3FCC" w:rsidRDefault="00F419C0" w:rsidP="00CE4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419C0" w:rsidRPr="00EB3FCC" w:rsidTr="005E0DD9">
        <w:trPr>
          <w:trHeight w:val="455"/>
        </w:trPr>
        <w:tc>
          <w:tcPr>
            <w:tcW w:w="8330" w:type="dxa"/>
          </w:tcPr>
          <w:p w:rsidR="00F419C0" w:rsidRPr="00C61298" w:rsidRDefault="00F419C0" w:rsidP="00C61298">
            <w:pPr>
              <w:pStyle w:val="BodyText"/>
              <w:jc w:val="center"/>
              <w:rPr>
                <w:rFonts w:ascii="Arial Black" w:hAnsi="Arial Black"/>
                <w:sz w:val="22"/>
                <w:szCs w:val="22"/>
              </w:rPr>
            </w:pPr>
            <w:r w:rsidRPr="00C61298">
              <w:rPr>
                <w:rFonts w:ascii="Arial Black" w:hAnsi="Arial Black"/>
                <w:sz w:val="22"/>
                <w:szCs w:val="22"/>
              </w:rPr>
              <w:t>Об утверждении порядка принятия решений о разработке муниципальных программ Благодатского сельсовета Карасукского района Новосибирской области, их формирования и реализации, порядка проведения оценки эффективности реализации муниципальных программ Благодатского сельсовета Карасукского района Новосибирской области</w:t>
            </w:r>
          </w:p>
          <w:p w:rsidR="00F419C0" w:rsidRPr="00EB3FCC" w:rsidRDefault="00F419C0" w:rsidP="003F1B3D">
            <w:pPr>
              <w:tabs>
                <w:tab w:val="left" w:pos="4860"/>
              </w:tabs>
              <w:spacing w:line="240" w:lineRule="exact"/>
              <w:ind w:right="-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419C0" w:rsidRPr="00CE4ED3" w:rsidRDefault="00F419C0" w:rsidP="00CE4ED3">
      <w:pPr>
        <w:jc w:val="center"/>
        <w:rPr>
          <w:rFonts w:ascii="Times New Roman" w:hAnsi="Times New Roman"/>
          <w:b/>
          <w:sz w:val="28"/>
          <w:szCs w:val="28"/>
        </w:rPr>
      </w:pPr>
      <w:r w:rsidRPr="00CE4ED3">
        <w:rPr>
          <w:rFonts w:ascii="Times New Roman" w:hAnsi="Times New Roman"/>
          <w:b/>
          <w:sz w:val="28"/>
          <w:szCs w:val="28"/>
          <w:u w:val="single"/>
        </w:rPr>
        <w:t>ЗАКРЫТОЕ АКЦИОНЕРНОЕ ОБЩЕСТВО «БЛАГОДАТСКОЕ»</w:t>
      </w:r>
    </w:p>
    <w:p w:rsidR="00F419C0" w:rsidRPr="00CE4ED3" w:rsidRDefault="00F419C0" w:rsidP="00CE4ED3">
      <w:pPr>
        <w:jc w:val="center"/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>632855, Новосибирская область, Карасукский район, село Благодатное, улица Центральная, дом 26</w:t>
      </w:r>
    </w:p>
    <w:p w:rsidR="00F419C0" w:rsidRPr="00CE4ED3" w:rsidRDefault="00F419C0" w:rsidP="00CE4ED3">
      <w:pPr>
        <w:jc w:val="center"/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>тел./факс: (383-55) 44-225, 44-219</w:t>
      </w: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 xml:space="preserve">    Согласно составу и порядку раскрытия информации организациями, предоставляющими услуги в сфере коммунального комплекса, установленному Постановлением Правительства Российской Федерации от 17.01.2013 г. № 6 «О  стандартах раскрытия информации в сфере водоснабжения и водоотведения», Приказом Федеральной службы по тарифам от 15.05.2013 г № 129 « Об утверждении форм предоставления информации, подлежащей раскрытию, организациями, осуществляющими горячее водоснабжение, холодное водоснабжение и водоотведение, и органами регулирования тарифов, а также правил заполнения таких форм», Закрытое Акционерное общество «Благодатское» публикует следующие сведения:</w:t>
      </w: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 xml:space="preserve">  </w:t>
      </w: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>Информация о наличии технической возможности доступа к системе холодного водоснабжения.</w:t>
      </w:r>
    </w:p>
    <w:p w:rsidR="00F419C0" w:rsidRPr="00CE4ED3" w:rsidRDefault="00F419C0" w:rsidP="00CE4ED3">
      <w:pPr>
        <w:jc w:val="center"/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>Регистрация и ход реализации заявок на подключение к системе холодного водоснабжения</w:t>
      </w: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 xml:space="preserve">                                                                 за 2</w:t>
      </w:r>
      <w:r w:rsidRPr="00CE4ED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E4ED3">
        <w:rPr>
          <w:rFonts w:ascii="Times New Roman" w:hAnsi="Times New Roman"/>
          <w:sz w:val="28"/>
          <w:szCs w:val="28"/>
        </w:rPr>
        <w:t xml:space="preserve">квартал </w:t>
      </w:r>
      <w:smartTag w:uri="urn:schemas-microsoft-com:office:smarttags" w:element="metricconverter">
        <w:smartTagPr>
          <w:attr w:name="ProductID" w:val="2017 г"/>
        </w:smartTagPr>
        <w:r w:rsidRPr="00CE4ED3">
          <w:rPr>
            <w:rFonts w:ascii="Times New Roman" w:hAnsi="Times New Roman"/>
            <w:sz w:val="28"/>
            <w:szCs w:val="28"/>
          </w:rPr>
          <w:t>201</w:t>
        </w:r>
        <w:r w:rsidRPr="00CE4ED3">
          <w:rPr>
            <w:rFonts w:ascii="Times New Roman" w:hAnsi="Times New Roman"/>
            <w:sz w:val="28"/>
            <w:szCs w:val="28"/>
            <w:lang w:val="en-US"/>
          </w:rPr>
          <w:t>7</w:t>
        </w:r>
        <w:r w:rsidRPr="00CE4ED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CE4ED3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840"/>
        <w:gridCol w:w="1440"/>
      </w:tblGrid>
      <w:tr w:rsidR="00F419C0" w:rsidRPr="00EB3FCC" w:rsidTr="005E0DD9">
        <w:tc>
          <w:tcPr>
            <w:tcW w:w="1188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8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</w:tr>
      <w:tr w:rsidR="00F419C0" w:rsidRPr="00EB3FCC" w:rsidTr="005E0DD9">
        <w:tc>
          <w:tcPr>
            <w:tcW w:w="1188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19C0" w:rsidRPr="00EB3FCC" w:rsidTr="005E0DD9">
        <w:tc>
          <w:tcPr>
            <w:tcW w:w="1188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</w:tcPr>
          <w:p w:rsidR="00F419C0" w:rsidRPr="00CE4ED3" w:rsidRDefault="00F419C0" w:rsidP="005E0DD9">
            <w:pPr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Количество поданных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419C0" w:rsidRPr="00EB3FCC" w:rsidTr="005E0DD9">
        <w:tc>
          <w:tcPr>
            <w:tcW w:w="1188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</w:tcPr>
          <w:p w:rsidR="00F419C0" w:rsidRPr="00CE4ED3" w:rsidRDefault="00F419C0" w:rsidP="005E0DD9">
            <w:pPr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Количество зарегистрированных заявок на подключение к системе холодного водоснабжения</w:t>
            </w:r>
          </w:p>
        </w:tc>
        <w:tc>
          <w:tcPr>
            <w:tcW w:w="14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419C0" w:rsidRPr="00EB3FCC" w:rsidTr="005E0DD9">
        <w:trPr>
          <w:trHeight w:val="755"/>
        </w:trPr>
        <w:tc>
          <w:tcPr>
            <w:tcW w:w="1188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</w:tcPr>
          <w:p w:rsidR="00F419C0" w:rsidRPr="00CE4ED3" w:rsidRDefault="00F419C0" w:rsidP="005E0DD9">
            <w:pPr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Количество исполненных заявок на подключение к системе холодного водоснабжения</w:t>
            </w:r>
          </w:p>
          <w:p w:rsidR="00F419C0" w:rsidRPr="00CE4ED3" w:rsidRDefault="00F419C0" w:rsidP="005E0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419C0" w:rsidRPr="00EB3FCC" w:rsidTr="005E0DD9">
        <w:trPr>
          <w:trHeight w:val="632"/>
        </w:trPr>
        <w:tc>
          <w:tcPr>
            <w:tcW w:w="1188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</w:tcPr>
          <w:p w:rsidR="00F419C0" w:rsidRPr="00CE4ED3" w:rsidRDefault="00F419C0" w:rsidP="005E0DD9">
            <w:pPr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Резерв мощности системы холодного водоснабжения</w:t>
            </w:r>
          </w:p>
          <w:p w:rsidR="00F419C0" w:rsidRPr="00CE4ED3" w:rsidRDefault="00F419C0" w:rsidP="005E0DD9">
            <w:pPr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(тыс. куб. м/сутки)</w:t>
            </w:r>
          </w:p>
          <w:p w:rsidR="00F419C0" w:rsidRPr="00CE4ED3" w:rsidRDefault="00F419C0" w:rsidP="005E0D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F419C0" w:rsidRPr="00CE4ED3" w:rsidRDefault="00F419C0" w:rsidP="005E0D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4ED3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</w:tbl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  <w:r w:rsidRPr="00CE4ED3">
        <w:rPr>
          <w:rFonts w:ascii="Times New Roman" w:hAnsi="Times New Roman"/>
          <w:sz w:val="28"/>
          <w:szCs w:val="28"/>
        </w:rPr>
        <w:t xml:space="preserve">          Директор ЗАО «Благодатское»______________________ К.А. Юнг</w:t>
      </w:r>
    </w:p>
    <w:p w:rsidR="00F419C0" w:rsidRDefault="00F419C0" w:rsidP="00CE4ED3">
      <w:pPr>
        <w:rPr>
          <w:rFonts w:ascii="Times New Roman" w:hAnsi="Times New Roman"/>
          <w:sz w:val="28"/>
          <w:szCs w:val="28"/>
        </w:rPr>
      </w:pPr>
    </w:p>
    <w:p w:rsidR="00F419C0" w:rsidRDefault="00F419C0" w:rsidP="00CE4ED3">
      <w:pPr>
        <w:rPr>
          <w:rFonts w:ascii="Times New Roman" w:hAnsi="Times New Roman"/>
          <w:sz w:val="28"/>
          <w:szCs w:val="28"/>
        </w:rPr>
      </w:pPr>
    </w:p>
    <w:p w:rsidR="00F419C0" w:rsidRPr="00CE4ED3" w:rsidRDefault="00F419C0" w:rsidP="00CE4ED3">
      <w:pPr>
        <w:rPr>
          <w:rFonts w:ascii="Times New Roman" w:hAnsi="Times New Roman"/>
          <w:sz w:val="28"/>
          <w:szCs w:val="28"/>
        </w:rPr>
      </w:pPr>
    </w:p>
    <w:p w:rsidR="00F419C0" w:rsidRPr="00CE4870" w:rsidRDefault="00F419C0" w:rsidP="00CE4870">
      <w:pPr>
        <w:pStyle w:val="Title"/>
        <w:rPr>
          <w:rFonts w:ascii="Times New Roman" w:hAnsi="Times New Roman"/>
          <w:b/>
          <w:sz w:val="28"/>
          <w:szCs w:val="28"/>
        </w:rPr>
      </w:pPr>
      <w:r w:rsidRPr="00CE4870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419C0" w:rsidRPr="00CE4870" w:rsidRDefault="00F419C0" w:rsidP="00CE4870">
      <w:pPr>
        <w:pStyle w:val="Title"/>
        <w:rPr>
          <w:rFonts w:ascii="Times New Roman" w:hAnsi="Times New Roman"/>
          <w:b/>
          <w:sz w:val="28"/>
          <w:szCs w:val="28"/>
        </w:rPr>
      </w:pPr>
      <w:r w:rsidRPr="00CE4870">
        <w:rPr>
          <w:rFonts w:ascii="Times New Roman" w:hAnsi="Times New Roman"/>
          <w:b/>
          <w:sz w:val="28"/>
          <w:szCs w:val="28"/>
        </w:rPr>
        <w:t>БЛАГОДАТСКОГО СЕЛЬСОВЕТА</w:t>
      </w:r>
    </w:p>
    <w:p w:rsidR="00F419C0" w:rsidRPr="00CE4870" w:rsidRDefault="00F419C0" w:rsidP="00CE4870">
      <w:pPr>
        <w:pStyle w:val="Title"/>
        <w:rPr>
          <w:rFonts w:ascii="Times New Roman" w:hAnsi="Times New Roman"/>
          <w:b/>
          <w:sz w:val="28"/>
          <w:szCs w:val="28"/>
        </w:rPr>
      </w:pPr>
      <w:r w:rsidRPr="00CE4870">
        <w:rPr>
          <w:rFonts w:ascii="Times New Roman" w:hAnsi="Times New Roman"/>
          <w:b/>
          <w:sz w:val="28"/>
          <w:szCs w:val="28"/>
        </w:rPr>
        <w:t>КАРАСУКСКОГО РАЙОНА</w:t>
      </w:r>
    </w:p>
    <w:p w:rsidR="00F419C0" w:rsidRPr="00CE4870" w:rsidRDefault="00F419C0" w:rsidP="00CE487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4870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F419C0" w:rsidRPr="00CE4870" w:rsidRDefault="00F419C0" w:rsidP="00CE487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CE4870">
        <w:rPr>
          <w:rFonts w:ascii="Times New Roman" w:hAnsi="Times New Roman"/>
          <w:b/>
          <w:sz w:val="28"/>
          <w:szCs w:val="28"/>
        </w:rPr>
        <w:t>пятого созыва</w:t>
      </w:r>
    </w:p>
    <w:p w:rsidR="00F419C0" w:rsidRPr="00CE4870" w:rsidRDefault="00F419C0" w:rsidP="00CE4870">
      <w:pPr>
        <w:pStyle w:val="Heading1"/>
        <w:jc w:val="center"/>
        <w:rPr>
          <w:rFonts w:ascii="Times New Roman" w:hAnsi="Times New Roman"/>
          <w:b/>
          <w:sz w:val="28"/>
          <w:szCs w:val="28"/>
        </w:rPr>
      </w:pPr>
      <w:r w:rsidRPr="00CE4870">
        <w:rPr>
          <w:rFonts w:ascii="Times New Roman" w:hAnsi="Times New Roman"/>
          <w:b/>
          <w:sz w:val="28"/>
          <w:szCs w:val="28"/>
        </w:rPr>
        <w:t>РЕШЕНИЕ</w:t>
      </w:r>
    </w:p>
    <w:p w:rsidR="00F419C0" w:rsidRPr="00CE4870" w:rsidRDefault="00F419C0" w:rsidP="00CE487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4870">
        <w:rPr>
          <w:rFonts w:ascii="Times New Roman" w:hAnsi="Times New Roman"/>
          <w:sz w:val="28"/>
          <w:szCs w:val="28"/>
        </w:rPr>
        <w:t>(20 сессия)</w:t>
      </w:r>
    </w:p>
    <w:p w:rsidR="00F419C0" w:rsidRDefault="00F419C0" w:rsidP="00CE4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9C0" w:rsidRPr="00DD161E" w:rsidRDefault="00F419C0" w:rsidP="00CE48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95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21.07.2017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№ 92</w:t>
      </w: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E4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начале формирования</w:t>
      </w:r>
      <w:r w:rsidRPr="0040464E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Благодатского сельсовета Карасукского района Новосибирской области</w:t>
      </w: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 xml:space="preserve">В связи с истечением </w:t>
      </w:r>
      <w:r>
        <w:rPr>
          <w:rFonts w:ascii="Times New Roman" w:hAnsi="Times New Roman"/>
          <w:sz w:val="28"/>
          <w:szCs w:val="28"/>
        </w:rPr>
        <w:t>10</w:t>
      </w:r>
      <w:r w:rsidRPr="00627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2017 года </w:t>
      </w:r>
      <w:r w:rsidRPr="0040464E">
        <w:rPr>
          <w:rFonts w:ascii="Times New Roman" w:hAnsi="Times New Roman"/>
          <w:sz w:val="28"/>
          <w:szCs w:val="28"/>
        </w:rPr>
        <w:t xml:space="preserve">срока полномочий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Благодатского сельсовета Карасукского района Новосибирской области</w:t>
      </w:r>
      <w:r w:rsidRPr="0040464E">
        <w:rPr>
          <w:rFonts w:ascii="Times New Roman" w:hAnsi="Times New Roman"/>
          <w:sz w:val="28"/>
          <w:szCs w:val="28"/>
        </w:rPr>
        <w:t>, в соответствии со статьями 22, 2</w:t>
      </w:r>
      <w:r>
        <w:rPr>
          <w:rFonts w:ascii="Times New Roman" w:hAnsi="Times New Roman"/>
          <w:sz w:val="28"/>
          <w:szCs w:val="28"/>
        </w:rPr>
        <w:t>4</w:t>
      </w:r>
      <w:r w:rsidRPr="0040464E"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4, </w:t>
      </w:r>
      <w:r>
        <w:rPr>
          <w:rFonts w:ascii="Times New Roman" w:hAnsi="Times New Roman"/>
          <w:sz w:val="28"/>
          <w:szCs w:val="28"/>
        </w:rPr>
        <w:t>6</w:t>
      </w:r>
      <w:r w:rsidRPr="0040464E">
        <w:rPr>
          <w:rFonts w:ascii="Times New Roman" w:hAnsi="Times New Roman"/>
          <w:sz w:val="28"/>
          <w:szCs w:val="28"/>
        </w:rPr>
        <w:t xml:space="preserve"> Закона Новосибирской области «Об избирательных комиссиях, комиссиях референдума в Новосибирской области», </w:t>
      </w:r>
      <w:r>
        <w:rPr>
          <w:rFonts w:ascii="Times New Roman" w:hAnsi="Times New Roman"/>
          <w:sz w:val="28"/>
          <w:szCs w:val="28"/>
        </w:rPr>
        <w:t>статьей 33 Устава Благодатского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Карасукского района Новосибирской области</w:t>
      </w:r>
      <w:r w:rsidRPr="00434433">
        <w:rPr>
          <w:rFonts w:ascii="Times New Roman" w:hAnsi="Times New Roman"/>
          <w:bCs/>
          <w:i/>
          <w:sz w:val="28"/>
          <w:szCs w:val="28"/>
        </w:rPr>
        <w:t>)</w:t>
      </w:r>
      <w:r w:rsidRPr="0040464E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Совет депутатов Благодатского сельсовета Карасукского района Новосибирской области</w:t>
      </w:r>
    </w:p>
    <w:p w:rsidR="00F419C0" w:rsidRPr="00F727E2" w:rsidRDefault="00F419C0" w:rsidP="00CE487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27E2">
        <w:rPr>
          <w:rFonts w:ascii="Times New Roman" w:hAnsi="Times New Roman"/>
          <w:b/>
          <w:sz w:val="28"/>
          <w:szCs w:val="28"/>
        </w:rPr>
        <w:t>РЕШИЛ:</w:t>
      </w:r>
    </w:p>
    <w:p w:rsidR="00F419C0" w:rsidRPr="00CE4870" w:rsidRDefault="00F419C0" w:rsidP="00CE4870">
      <w:pPr>
        <w:pStyle w:val="BodyText"/>
        <w:ind w:firstLine="720"/>
        <w:jc w:val="both"/>
        <w:rPr>
          <w:rFonts w:ascii="Times New Roman" w:hAnsi="Times New Roman"/>
          <w:b w:val="0"/>
          <w:bCs w:val="0"/>
          <w:sz w:val="28"/>
        </w:rPr>
      </w:pPr>
      <w:r w:rsidRPr="00CE4870">
        <w:rPr>
          <w:rFonts w:ascii="Times New Roman" w:hAnsi="Times New Roman"/>
          <w:b w:val="0"/>
          <w:sz w:val="28"/>
        </w:rPr>
        <w:t xml:space="preserve">1. Начать процедуру формирования избирательной комиссии Благодатского сельсовета Карасукского района Новосибирской области </w:t>
      </w:r>
      <w:r w:rsidRPr="00CE4870">
        <w:rPr>
          <w:rFonts w:ascii="Times New Roman" w:hAnsi="Times New Roman"/>
          <w:b w:val="0"/>
          <w:i/>
          <w:sz w:val="28"/>
        </w:rPr>
        <w:t xml:space="preserve"> </w:t>
      </w:r>
      <w:r w:rsidRPr="00CE4870">
        <w:rPr>
          <w:rFonts w:ascii="Times New Roman" w:hAnsi="Times New Roman"/>
          <w:b w:val="0"/>
          <w:sz w:val="28"/>
        </w:rPr>
        <w:t xml:space="preserve">в количестве 6 членов избирательной комиссии Благодатского сельсовета Карасукского района Новосибирской области </w:t>
      </w:r>
      <w:r w:rsidRPr="00CE4870">
        <w:rPr>
          <w:rFonts w:ascii="Times New Roman" w:hAnsi="Times New Roman"/>
          <w:b w:val="0"/>
          <w:i/>
          <w:sz w:val="28"/>
        </w:rPr>
        <w:t xml:space="preserve"> </w:t>
      </w:r>
      <w:r w:rsidRPr="00CE4870">
        <w:rPr>
          <w:rFonts w:ascii="Times New Roman" w:hAnsi="Times New Roman"/>
          <w:b w:val="0"/>
          <w:sz w:val="28"/>
        </w:rPr>
        <w:t>с правом решающего голоса.</w:t>
      </w:r>
    </w:p>
    <w:p w:rsidR="00F419C0" w:rsidRPr="00CE4870" w:rsidRDefault="00F419C0" w:rsidP="00CE4870">
      <w:pPr>
        <w:pStyle w:val="BodyText"/>
        <w:ind w:firstLine="720"/>
        <w:jc w:val="both"/>
        <w:rPr>
          <w:rFonts w:ascii="Times New Roman" w:hAnsi="Times New Roman"/>
          <w:b w:val="0"/>
          <w:sz w:val="28"/>
        </w:rPr>
      </w:pPr>
      <w:r w:rsidRPr="00CE4870">
        <w:rPr>
          <w:rFonts w:ascii="Times New Roman" w:hAnsi="Times New Roman"/>
          <w:b w:val="0"/>
          <w:sz w:val="28"/>
        </w:rPr>
        <w:t xml:space="preserve">2. Установить срок приема предложений Советом депутатов Благодатского сельсовета Карасукского района Новосибирской области </w:t>
      </w:r>
      <w:r w:rsidRPr="00CE4870">
        <w:rPr>
          <w:rFonts w:ascii="Times New Roman" w:hAnsi="Times New Roman"/>
          <w:b w:val="0"/>
          <w:i/>
          <w:sz w:val="28"/>
        </w:rPr>
        <w:t xml:space="preserve"> </w:t>
      </w:r>
      <w:r w:rsidRPr="00CE4870">
        <w:rPr>
          <w:rFonts w:ascii="Times New Roman" w:hAnsi="Times New Roman"/>
          <w:b w:val="0"/>
          <w:sz w:val="28"/>
        </w:rPr>
        <w:t xml:space="preserve">по составу избирательной комиссии Благодатского сельсовета Карасукского района Новосибирской области </w:t>
      </w:r>
      <w:r w:rsidRPr="00CE4870">
        <w:rPr>
          <w:rFonts w:ascii="Times New Roman" w:hAnsi="Times New Roman"/>
          <w:b w:val="0"/>
          <w:i/>
          <w:sz w:val="28"/>
        </w:rPr>
        <w:t xml:space="preserve">  </w:t>
      </w:r>
      <w:r w:rsidRPr="00CE4870">
        <w:rPr>
          <w:rFonts w:ascii="Times New Roman" w:hAnsi="Times New Roman"/>
          <w:b w:val="0"/>
          <w:sz w:val="28"/>
        </w:rPr>
        <w:t>с 21.07.2017 года по 22.08.2017 года.</w:t>
      </w:r>
    </w:p>
    <w:p w:rsidR="00F419C0" w:rsidRPr="0040464E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 xml:space="preserve">3. Утвердить перечень документов, необходимых при внесении предложений </w:t>
      </w:r>
      <w:r w:rsidRPr="00010CA1">
        <w:rPr>
          <w:rFonts w:ascii="Times New Roman" w:hAnsi="Times New Roman"/>
          <w:sz w:val="28"/>
          <w:szCs w:val="28"/>
        </w:rPr>
        <w:t>по кандидатурам в состав</w:t>
      </w:r>
      <w:r w:rsidRPr="0040464E"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6270AC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 (приложение № 1). </w:t>
      </w:r>
    </w:p>
    <w:p w:rsidR="00F419C0" w:rsidRPr="00C73D43" w:rsidRDefault="00F419C0" w:rsidP="00CE4870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 xml:space="preserve">4. Утвердить текст сообщения </w:t>
      </w:r>
      <w:r>
        <w:rPr>
          <w:rFonts w:ascii="Times New Roman" w:hAnsi="Times New Roman"/>
          <w:sz w:val="28"/>
          <w:szCs w:val="28"/>
        </w:rPr>
        <w:t>Совета депутатов Благодатского</w:t>
      </w:r>
      <w:r w:rsidRPr="006270AC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начале формирования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6270AC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C73D43">
        <w:rPr>
          <w:rFonts w:ascii="Times New Roman" w:hAnsi="Times New Roman"/>
          <w:bCs/>
          <w:sz w:val="28"/>
          <w:szCs w:val="28"/>
        </w:rPr>
        <w:t>сроке приема предложений</w:t>
      </w:r>
      <w:r w:rsidRPr="00C73D43">
        <w:rPr>
          <w:rFonts w:ascii="Times New Roman" w:hAnsi="Times New Roman"/>
          <w:sz w:val="28"/>
          <w:szCs w:val="28"/>
        </w:rPr>
        <w:t xml:space="preserve"> по кандидатурам в состав избирательной комиссии (приложение № 2).</w:t>
      </w:r>
    </w:p>
    <w:p w:rsidR="00F419C0" w:rsidRPr="00C73D43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t xml:space="preserve">5. Опубликовать сообщение Совета депутатов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6270AC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Pr="00C73D43">
        <w:rPr>
          <w:rFonts w:ascii="Times New Roman" w:hAnsi="Times New Roman"/>
          <w:sz w:val="28"/>
          <w:szCs w:val="28"/>
        </w:rPr>
        <w:t xml:space="preserve">, указанное в пункте 4 настоящего решения в </w:t>
      </w:r>
      <w:r>
        <w:rPr>
          <w:rFonts w:ascii="Times New Roman" w:hAnsi="Times New Roman"/>
          <w:sz w:val="28"/>
          <w:szCs w:val="28"/>
        </w:rPr>
        <w:t>«Вестнике Благодатского сельсовета».</w:t>
      </w:r>
    </w:p>
    <w:p w:rsidR="00F419C0" w:rsidRPr="0040464E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t xml:space="preserve">6. Предложить политическим партиям, их структурным подразделениям, иным общественным объединениям, избирательной комиссии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6270AC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Pr="00C73D43">
        <w:rPr>
          <w:rFonts w:ascii="Times New Roman" w:hAnsi="Times New Roman"/>
          <w:sz w:val="28"/>
          <w:szCs w:val="28"/>
        </w:rPr>
        <w:t xml:space="preserve">  предыдущего состава,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Карасукского</w:t>
      </w:r>
      <w:r w:rsidRPr="00C73D43">
        <w:rPr>
          <w:rFonts w:ascii="Times New Roman" w:hAnsi="Times New Roman"/>
          <w:sz w:val="28"/>
          <w:szCs w:val="28"/>
        </w:rPr>
        <w:t xml:space="preserve"> района Новосибирской области, собраниям избирателей по месту жительства, работы, сл</w:t>
      </w:r>
      <w:r>
        <w:rPr>
          <w:rFonts w:ascii="Times New Roman" w:hAnsi="Times New Roman"/>
          <w:sz w:val="28"/>
          <w:szCs w:val="28"/>
        </w:rPr>
        <w:t>ужбы, учебы представить в Совет</w:t>
      </w:r>
      <w:r w:rsidRPr="00C73D43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6270AC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 w:rsidRPr="00C73D43">
        <w:rPr>
          <w:rFonts w:ascii="Times New Roman" w:hAnsi="Times New Roman"/>
          <w:sz w:val="28"/>
          <w:szCs w:val="28"/>
        </w:rPr>
        <w:t xml:space="preserve"> предложения по кандидатурам в члены избирательной комиссии </w:t>
      </w:r>
      <w:r>
        <w:rPr>
          <w:rFonts w:ascii="Times New Roman" w:hAnsi="Times New Roman"/>
          <w:sz w:val="28"/>
          <w:szCs w:val="28"/>
        </w:rPr>
        <w:t>Благодатского</w:t>
      </w:r>
      <w:r w:rsidRPr="006270AC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с правом решающего голоса в сроки, установленные пунктом 2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40464E">
        <w:rPr>
          <w:rFonts w:ascii="Times New Roman" w:hAnsi="Times New Roman"/>
          <w:sz w:val="28"/>
          <w:szCs w:val="28"/>
        </w:rPr>
        <w:t>.</w:t>
      </w: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Благодатского сельсовета</w:t>
      </w: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А.П.Бузмаков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Благодатского сельсовета</w:t>
      </w: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</w:t>
      </w:r>
    </w:p>
    <w:p w:rsidR="00F419C0" w:rsidRDefault="00F419C0" w:rsidP="00CE4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О.В.Третьякова</w:t>
      </w:r>
    </w:p>
    <w:p w:rsidR="00F419C0" w:rsidRPr="0040464E" w:rsidRDefault="00F419C0" w:rsidP="00CE4870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E4870">
      <w:pPr>
        <w:spacing w:after="0" w:line="240" w:lineRule="auto"/>
        <w:ind w:left="4820" w:right="-1" w:hanging="11"/>
        <w:jc w:val="right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>Приложение № 1</w:t>
      </w:r>
    </w:p>
    <w:p w:rsidR="00F419C0" w:rsidRPr="0040464E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>УТВЕРЖДЕН</w:t>
      </w:r>
    </w:p>
    <w:p w:rsidR="00F419C0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Благодатского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F419C0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Карасукского района </w:t>
      </w:r>
    </w:p>
    <w:p w:rsidR="00F419C0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F419C0" w:rsidRPr="00E743CF" w:rsidRDefault="00F419C0" w:rsidP="00CE4870">
      <w:pPr>
        <w:pStyle w:val="BodyTextIndent"/>
        <w:ind w:left="4820" w:right="-1" w:hanging="11"/>
        <w:jc w:val="right"/>
        <w:rPr>
          <w:rFonts w:ascii="Times New Roman" w:hAnsi="Times New Roman"/>
          <w:color w:val="000000"/>
          <w:sz w:val="28"/>
          <w:szCs w:val="28"/>
        </w:rPr>
      </w:pPr>
      <w:r w:rsidRPr="00E743CF">
        <w:rPr>
          <w:rFonts w:ascii="Times New Roman" w:hAnsi="Times New Roman"/>
          <w:kern w:val="32"/>
          <w:sz w:val="28"/>
          <w:szCs w:val="28"/>
        </w:rPr>
        <w:t>от</w:t>
      </w:r>
      <w:r w:rsidRPr="00E743CF">
        <w:rPr>
          <w:rFonts w:ascii="Times New Roman" w:hAnsi="Times New Roman"/>
          <w:bCs/>
          <w:kern w:val="32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32"/>
          <w:sz w:val="28"/>
          <w:szCs w:val="28"/>
        </w:rPr>
        <w:t>21</w:t>
      </w:r>
      <w:r w:rsidRPr="00E743CF">
        <w:rPr>
          <w:rFonts w:ascii="Times New Roman" w:hAnsi="Times New Roman"/>
          <w:bCs/>
          <w:kern w:val="32"/>
          <w:sz w:val="28"/>
          <w:szCs w:val="28"/>
        </w:rPr>
        <w:t>.07.2017</w:t>
      </w:r>
      <w:r w:rsidRPr="00E743CF">
        <w:rPr>
          <w:rFonts w:ascii="Times New Roman" w:hAnsi="Times New Roman"/>
          <w:kern w:val="32"/>
          <w:sz w:val="28"/>
          <w:szCs w:val="28"/>
        </w:rPr>
        <w:t xml:space="preserve"> года</w:t>
      </w:r>
      <w:r w:rsidRPr="00E743C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743CF">
        <w:rPr>
          <w:rFonts w:ascii="Times New Roman" w:hAnsi="Times New Roman"/>
          <w:kern w:val="32"/>
          <w:sz w:val="28"/>
          <w:szCs w:val="28"/>
        </w:rPr>
        <w:t xml:space="preserve">№ </w:t>
      </w:r>
      <w:r>
        <w:rPr>
          <w:rFonts w:ascii="Times New Roman" w:hAnsi="Times New Roman"/>
          <w:kern w:val="32"/>
          <w:sz w:val="28"/>
          <w:szCs w:val="28"/>
        </w:rPr>
        <w:t>92</w:t>
      </w:r>
    </w:p>
    <w:p w:rsidR="00F419C0" w:rsidRPr="0040464E" w:rsidRDefault="00F419C0" w:rsidP="00CE4870">
      <w:pPr>
        <w:spacing w:after="0" w:line="240" w:lineRule="auto"/>
        <w:ind w:left="4820" w:right="-1" w:hanging="11"/>
        <w:jc w:val="center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E4870">
      <w:pPr>
        <w:spacing w:after="0" w:line="240" w:lineRule="auto"/>
        <w:ind w:left="4820"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ПЕРЕЧЕНЬ</w:t>
      </w:r>
    </w:p>
    <w:p w:rsidR="00F419C0" w:rsidRPr="00E4521C" w:rsidRDefault="00F419C0" w:rsidP="00CE4870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ДОКУМЕНТОВ, НЕОБХОДИМЫХ ПРИ ВНЕСЕНИИ ПРЕДЛОЖЕНИЙ</w:t>
      </w:r>
    </w:p>
    <w:p w:rsidR="00F419C0" w:rsidRPr="00E4521C" w:rsidRDefault="00F419C0" w:rsidP="00CE4870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ПО КАНДИДАТУРАМ В СОСТАВ ИЗБИРАТЕЛЬН</w:t>
      </w:r>
      <w:r>
        <w:rPr>
          <w:rFonts w:ascii="Times New Roman" w:hAnsi="Times New Roman"/>
          <w:sz w:val="28"/>
          <w:szCs w:val="28"/>
        </w:rPr>
        <w:t>ОЙ КОМИССИИ</w:t>
      </w:r>
    </w:p>
    <w:p w:rsidR="00F419C0" w:rsidRPr="00E4521C" w:rsidRDefault="00F419C0" w:rsidP="00CE4870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политических партий, их региональных отделений, иных</w:t>
      </w:r>
    </w:p>
    <w:p w:rsidR="00F419C0" w:rsidRPr="00E4521C" w:rsidRDefault="00F419C0" w:rsidP="00CE4870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структурных подразделений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иных общественных объединений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4521C">
        <w:rPr>
          <w:rFonts w:ascii="Times New Roman" w:hAnsi="Times New Roman"/>
          <w:sz w:val="28"/>
          <w:szCs w:val="28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18"/>
      <w:bookmarkEnd w:id="0"/>
      <w:r>
        <w:rPr>
          <w:rFonts w:ascii="Times New Roman" w:hAnsi="Times New Roman"/>
          <w:sz w:val="28"/>
          <w:szCs w:val="28"/>
        </w:rPr>
        <w:t>2. </w:t>
      </w:r>
      <w:r w:rsidRPr="00E4521C">
        <w:rPr>
          <w:rFonts w:ascii="Times New Roman" w:hAnsi="Times New Roman"/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4521C">
        <w:rPr>
          <w:rFonts w:ascii="Times New Roman" w:hAnsi="Times New Roman"/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18" w:history="1">
        <w:r w:rsidRPr="00E4521C">
          <w:rPr>
            <w:rFonts w:ascii="Times New Roman" w:hAnsi="Times New Roman"/>
            <w:sz w:val="28"/>
            <w:szCs w:val="28"/>
          </w:rPr>
          <w:t>пункте 2</w:t>
        </w:r>
      </w:hyperlink>
      <w:r w:rsidRPr="00E4521C">
        <w:rPr>
          <w:rFonts w:ascii="Times New Roman" w:hAnsi="Times New Roman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иных субъектов права внесения кандидатур в состав</w:t>
      </w:r>
    </w:p>
    <w:p w:rsidR="00F419C0" w:rsidRPr="00E4521C" w:rsidRDefault="00F419C0" w:rsidP="00CE4870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избирательных комиссий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Решение избирательной комиссии предыдущего (действующего) состава, собрания избирателей по месту жительства, работы, службы, учебы.</w:t>
      </w:r>
    </w:p>
    <w:p w:rsidR="00F419C0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Кроме того, субъектами права внесения кандидатур должны быть представлены:</w:t>
      </w:r>
    </w:p>
    <w:p w:rsidR="00F419C0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/>
          <w:sz w:val="28"/>
          <w:szCs w:val="28"/>
        </w:rPr>
        <w:t>1. </w:t>
      </w:r>
      <w:r w:rsidRPr="00E4521C">
        <w:rPr>
          <w:rFonts w:ascii="Times New Roman" w:hAnsi="Times New Roman"/>
          <w:sz w:val="28"/>
          <w:szCs w:val="28"/>
        </w:rPr>
        <w:t>Две фотографии лица, предлагаемого в состав избирательной комиссии, размером 3 x 4 см (без уголка)</w:t>
      </w:r>
      <w:r>
        <w:rPr>
          <w:rFonts w:ascii="Times New Roman" w:hAnsi="Times New Roman"/>
          <w:sz w:val="28"/>
          <w:szCs w:val="28"/>
        </w:rPr>
        <w:t>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4521C">
        <w:rPr>
          <w:rFonts w:ascii="Times New Roman" w:hAnsi="Times New Roman"/>
          <w:sz w:val="28"/>
          <w:szCs w:val="28"/>
        </w:rPr>
        <w:t>Письменное согласие гражданина Российской Федерации на его назначение в состав избирательной комиссии.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4521C">
        <w:rPr>
          <w:rFonts w:ascii="Times New Roman" w:hAnsi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419C0" w:rsidRPr="00E4521C" w:rsidRDefault="00F419C0" w:rsidP="00CE4870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32"/>
      <w:bookmarkEnd w:id="2"/>
      <w:r>
        <w:rPr>
          <w:rFonts w:ascii="Times New Roman" w:hAnsi="Times New Roman"/>
          <w:sz w:val="28"/>
          <w:szCs w:val="28"/>
        </w:rPr>
        <w:t>4. </w:t>
      </w:r>
      <w:r w:rsidRPr="00E4521C">
        <w:rPr>
          <w:rFonts w:ascii="Times New Roman" w:hAnsi="Times New Roman"/>
          <w:sz w:val="28"/>
          <w:szCs w:val="28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:rsidR="00F419C0" w:rsidRDefault="00F419C0" w:rsidP="00CE487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19C0" w:rsidRDefault="00F419C0" w:rsidP="00CE487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419C0" w:rsidRPr="0040464E" w:rsidRDefault="00F419C0" w:rsidP="00CE4870">
      <w:pPr>
        <w:pStyle w:val="ConsPlusNormal"/>
        <w:ind w:left="482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0464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419C0" w:rsidRPr="0040464E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>УТВЕРЖДЕН</w:t>
      </w:r>
    </w:p>
    <w:p w:rsidR="00F419C0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Благодатского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</w:t>
      </w:r>
    </w:p>
    <w:p w:rsidR="00F419C0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Карасукского района </w:t>
      </w:r>
    </w:p>
    <w:p w:rsidR="00F419C0" w:rsidRDefault="00F419C0" w:rsidP="00CE4870">
      <w:pPr>
        <w:spacing w:after="0" w:line="240" w:lineRule="auto"/>
        <w:ind w:left="482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F419C0" w:rsidRPr="00E743CF" w:rsidRDefault="00F419C0" w:rsidP="00CE4870">
      <w:pPr>
        <w:pStyle w:val="BodyTextIndent"/>
        <w:ind w:left="4820" w:right="-1" w:hanging="1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21</w:t>
      </w:r>
      <w:r w:rsidRPr="00E743CF">
        <w:rPr>
          <w:rFonts w:ascii="Times New Roman" w:hAnsi="Times New Roman"/>
          <w:bCs/>
          <w:kern w:val="32"/>
          <w:sz w:val="28"/>
          <w:szCs w:val="28"/>
        </w:rPr>
        <w:t>.07.2017</w:t>
      </w:r>
      <w:r w:rsidRPr="00E743CF">
        <w:rPr>
          <w:rFonts w:ascii="Times New Roman" w:hAnsi="Times New Roman"/>
          <w:kern w:val="32"/>
          <w:sz w:val="28"/>
          <w:szCs w:val="28"/>
        </w:rPr>
        <w:t xml:space="preserve"> года</w:t>
      </w:r>
      <w:r w:rsidRPr="00E743CF"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743CF">
        <w:rPr>
          <w:rFonts w:ascii="Times New Roman" w:hAnsi="Times New Roman"/>
          <w:kern w:val="32"/>
          <w:sz w:val="28"/>
          <w:szCs w:val="28"/>
        </w:rPr>
        <w:t xml:space="preserve">№ </w:t>
      </w:r>
      <w:r>
        <w:rPr>
          <w:rFonts w:ascii="Times New Roman" w:hAnsi="Times New Roman"/>
          <w:kern w:val="32"/>
          <w:sz w:val="28"/>
          <w:szCs w:val="28"/>
        </w:rPr>
        <w:t>92</w:t>
      </w:r>
    </w:p>
    <w:p w:rsidR="00F419C0" w:rsidRPr="0040464E" w:rsidRDefault="00F419C0" w:rsidP="00CE48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9C0" w:rsidRPr="0040464E" w:rsidRDefault="00F419C0" w:rsidP="00CE48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19C0" w:rsidRDefault="00F419C0" w:rsidP="00CE48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64E">
        <w:rPr>
          <w:rFonts w:ascii="Times New Roman" w:hAnsi="Times New Roman"/>
          <w:b/>
          <w:bCs/>
          <w:sz w:val="28"/>
          <w:szCs w:val="28"/>
        </w:rPr>
        <w:t xml:space="preserve">Сообщение </w:t>
      </w:r>
    </w:p>
    <w:p w:rsidR="00F419C0" w:rsidRDefault="00F419C0" w:rsidP="00CE48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464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начале формирования </w:t>
      </w:r>
      <w:r w:rsidRPr="00A05750">
        <w:rPr>
          <w:rFonts w:ascii="Times New Roman" w:hAnsi="Times New Roman"/>
          <w:b/>
          <w:bCs/>
          <w:sz w:val="28"/>
          <w:szCs w:val="28"/>
        </w:rPr>
        <w:t xml:space="preserve">избирательной комиссии </w:t>
      </w:r>
      <w:r w:rsidRPr="00960C22">
        <w:rPr>
          <w:rFonts w:ascii="Times New Roman" w:hAnsi="Times New Roman"/>
          <w:b/>
          <w:sz w:val="28"/>
          <w:szCs w:val="28"/>
        </w:rPr>
        <w:t>Благодатского</w:t>
      </w:r>
      <w:r w:rsidRPr="00E743CF">
        <w:rPr>
          <w:rFonts w:ascii="Times New Roman" w:hAnsi="Times New Roman"/>
          <w:b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сроке </w:t>
      </w:r>
      <w:r w:rsidRPr="0040464E">
        <w:rPr>
          <w:rFonts w:ascii="Times New Roman" w:hAnsi="Times New Roman"/>
          <w:b/>
          <w:sz w:val="28"/>
          <w:szCs w:val="28"/>
        </w:rPr>
        <w:t>прием</w:t>
      </w:r>
      <w:r>
        <w:rPr>
          <w:rFonts w:ascii="Times New Roman" w:hAnsi="Times New Roman"/>
          <w:b/>
          <w:sz w:val="28"/>
          <w:szCs w:val="28"/>
        </w:rPr>
        <w:t>а</w:t>
      </w:r>
      <w:r w:rsidRPr="0040464E">
        <w:rPr>
          <w:rFonts w:ascii="Times New Roman" w:hAnsi="Times New Roman"/>
          <w:b/>
          <w:sz w:val="28"/>
          <w:szCs w:val="28"/>
        </w:rPr>
        <w:t xml:space="preserve"> предложений </w:t>
      </w:r>
      <w:r w:rsidRPr="00A05750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кандидатурам в</w:t>
      </w:r>
      <w:r w:rsidRPr="00A05750">
        <w:rPr>
          <w:rFonts w:ascii="Times New Roman" w:hAnsi="Times New Roman"/>
          <w:b/>
          <w:sz w:val="28"/>
          <w:szCs w:val="28"/>
        </w:rPr>
        <w:t xml:space="preserve"> состав </w:t>
      </w:r>
      <w:r>
        <w:rPr>
          <w:rFonts w:ascii="Times New Roman" w:hAnsi="Times New Roman"/>
          <w:b/>
          <w:sz w:val="28"/>
          <w:szCs w:val="28"/>
        </w:rPr>
        <w:t>избирательной комиссии</w:t>
      </w:r>
      <w:r w:rsidRPr="0040464E">
        <w:rPr>
          <w:rFonts w:ascii="Times New Roman" w:hAnsi="Times New Roman"/>
          <w:b/>
          <w:sz w:val="28"/>
          <w:szCs w:val="28"/>
        </w:rPr>
        <w:br/>
      </w:r>
    </w:p>
    <w:p w:rsidR="00F419C0" w:rsidRDefault="00F419C0" w:rsidP="00CE48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 xml:space="preserve">Руководствуясь статьей 24 Федерального закона «Об основных гарантиях избирательных прав и права на участие в референдуме граждан Российской Федерации», статьей 6 Закона Новосибирской области </w:t>
      </w:r>
      <w:r w:rsidRPr="0041215C">
        <w:rPr>
          <w:rFonts w:ascii="Times New Roman" w:hAnsi="Times New Roman"/>
          <w:color w:val="000000"/>
          <w:sz w:val="28"/>
          <w:szCs w:val="28"/>
        </w:rPr>
        <w:t>«Об избирательных комиссиях, комиссиях референдума в Новосибирской области»</w:t>
      </w:r>
      <w:r w:rsidRPr="0041215C">
        <w:rPr>
          <w:rFonts w:ascii="Times New Roman" w:hAnsi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/>
          <w:sz w:val="28"/>
          <w:szCs w:val="28"/>
        </w:rPr>
        <w:t xml:space="preserve">Благодатского сельсовета Карасукского района Новосибирской области </w:t>
      </w:r>
      <w:r w:rsidRPr="0041215C">
        <w:rPr>
          <w:rFonts w:ascii="Times New Roman" w:hAnsi="Times New Roman"/>
          <w:sz w:val="28"/>
          <w:szCs w:val="28"/>
        </w:rPr>
        <w:t xml:space="preserve">объявляет о начале формирования </w:t>
      </w:r>
      <w:r w:rsidRPr="00512AA8">
        <w:rPr>
          <w:rFonts w:ascii="Times New Roman" w:hAnsi="Times New Roman"/>
          <w:bCs/>
          <w:sz w:val="28"/>
          <w:szCs w:val="28"/>
        </w:rPr>
        <w:t>избирательной комиссии</w:t>
      </w:r>
      <w:r w:rsidRPr="00960C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Благодатского сельсовета Карасукского района Новосибирской области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1215C">
        <w:rPr>
          <w:rFonts w:ascii="Times New Roman" w:hAnsi="Times New Roman"/>
          <w:sz w:val="28"/>
          <w:szCs w:val="28"/>
        </w:rPr>
        <w:t xml:space="preserve">в составе </w:t>
      </w:r>
      <w:r>
        <w:rPr>
          <w:rFonts w:ascii="Times New Roman" w:hAnsi="Times New Roman"/>
          <w:sz w:val="28"/>
          <w:szCs w:val="28"/>
        </w:rPr>
        <w:t>6</w:t>
      </w:r>
      <w:r w:rsidRPr="0041215C">
        <w:rPr>
          <w:rFonts w:ascii="Times New Roman" w:hAnsi="Times New Roman"/>
          <w:sz w:val="28"/>
          <w:szCs w:val="28"/>
        </w:rPr>
        <w:t>членов избирательной комиссии  с правом решающего голоса.</w:t>
      </w: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 xml:space="preserve">Прием документов осуществляется после опубликования настоящего сообщения в период с </w:t>
      </w:r>
      <w:r>
        <w:rPr>
          <w:rFonts w:ascii="Times New Roman" w:hAnsi="Times New Roman"/>
          <w:sz w:val="28"/>
          <w:szCs w:val="28"/>
        </w:rPr>
        <w:t>21.07.2017 года</w:t>
      </w:r>
      <w:r w:rsidRPr="0041215C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22.08.2017 года </w:t>
      </w:r>
      <w:r w:rsidRPr="0040464E">
        <w:rPr>
          <w:rFonts w:ascii="Times New Roman" w:hAnsi="Times New Roman"/>
          <w:sz w:val="28"/>
          <w:szCs w:val="28"/>
        </w:rPr>
        <w:t xml:space="preserve">в рабочие дни с </w:t>
      </w:r>
      <w:r>
        <w:rPr>
          <w:rFonts w:ascii="Times New Roman" w:hAnsi="Times New Roman"/>
          <w:sz w:val="28"/>
          <w:szCs w:val="28"/>
        </w:rPr>
        <w:t xml:space="preserve">9.00 </w:t>
      </w:r>
      <w:r w:rsidRPr="0040464E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17</w:t>
      </w:r>
      <w:r w:rsidRPr="004046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 часов (обеденный перерыв с </w:t>
      </w:r>
      <w:r>
        <w:rPr>
          <w:rFonts w:ascii="Times New Roman" w:hAnsi="Times New Roman"/>
          <w:sz w:val="28"/>
          <w:szCs w:val="28"/>
        </w:rPr>
        <w:t>13</w:t>
      </w:r>
      <w:r w:rsidRPr="004046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14</w:t>
      </w:r>
      <w:r w:rsidRPr="004046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 часов)</w:t>
      </w:r>
      <w:r w:rsidRPr="0041215C">
        <w:rPr>
          <w:rFonts w:ascii="Times New Roman" w:hAnsi="Times New Roman"/>
          <w:sz w:val="28"/>
          <w:szCs w:val="28"/>
        </w:rPr>
        <w:t>.</w:t>
      </w:r>
    </w:p>
    <w:p w:rsidR="00F419C0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215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овет депутатов Благодатского сельсовета Карасукского района Новосибирской области по адресу: Новосибирская область,</w:t>
      </w:r>
      <w:r w:rsidRPr="00E743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Карасукский район, село Благодатное, улица Центральная 32 телефон для справок 8(383) 55-44-246, представляются предложения: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других политических партий, иных общественных объединений;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собраний избирателей по месту жительства, работы, службы, учебы;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избирательной комиссии муниципального образования предыдущего состава.</w:t>
      </w:r>
    </w:p>
    <w:p w:rsidR="00F419C0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территориальную </w:t>
      </w:r>
      <w:r w:rsidRPr="0041215C">
        <w:rPr>
          <w:rFonts w:ascii="Times New Roman" w:hAnsi="Times New Roman"/>
          <w:sz w:val="28"/>
          <w:szCs w:val="28"/>
        </w:rPr>
        <w:t>избирательн</w:t>
      </w:r>
      <w:r>
        <w:rPr>
          <w:rFonts w:ascii="Times New Roman" w:hAnsi="Times New Roman"/>
          <w:sz w:val="28"/>
          <w:szCs w:val="28"/>
        </w:rPr>
        <w:t>ую</w:t>
      </w:r>
      <w:r w:rsidRPr="0041215C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ю Карасукского района Новосибирской области</w:t>
      </w:r>
      <w:r w:rsidRPr="0041215C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Новосибирская область, Карасукский район, город Карасук, улица Комсомольская 2 телефон для справок 8(383) 55-33-101, представляются предложения: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общественных объединений (</w:t>
      </w:r>
      <w:r w:rsidRPr="007C749F">
        <w:rPr>
          <w:rFonts w:ascii="Times New Roman" w:hAnsi="Times New Roman"/>
          <w:b/>
          <w:sz w:val="28"/>
          <w:szCs w:val="28"/>
        </w:rPr>
        <w:t>за исключением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объединений, указанных в пункте 8 статьи 24 Федерального закона);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собраний избирателей по месту жительства, работы, службы, учебы;</w:t>
      </w:r>
    </w:p>
    <w:p w:rsidR="00F419C0" w:rsidRDefault="00F419C0" w:rsidP="00CE48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избирательной комиссии Благодатского сельсовета Карасукского района Новосибирской области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предыдущего состава.</w:t>
      </w:r>
    </w:p>
    <w:p w:rsidR="00F419C0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При внесении предложений по кандидатурам в состав избирательной комиссии необходимо представить следующие документы:</w:t>
      </w: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1215C">
        <w:rPr>
          <w:rFonts w:ascii="Times New Roman" w:hAnsi="Times New Roman"/>
          <w:sz w:val="28"/>
          <w:szCs w:val="28"/>
        </w:rPr>
        <w:t xml:space="preserve">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41215C">
        <w:rPr>
          <w:rFonts w:ascii="Times New Roman" w:hAnsi="Times New Roman"/>
          <w:sz w:val="28"/>
          <w:szCs w:val="28"/>
        </w:rPr>
        <w:t xml:space="preserve">избирательной комиссии; протокол собрания избирателей по месту жительства, работы, службы, учебы. </w:t>
      </w: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2. 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3. Две фотографии лица, предлагаемого в состав избирательной комиссии, размером 3 x 4 см (без уголка).</w:t>
      </w: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4. Письменное согласие гражданина Российской Федерации на его назначение в состав избирательной комиссии.</w:t>
      </w: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5. 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419C0" w:rsidRPr="0041215C" w:rsidRDefault="00F419C0" w:rsidP="00CE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6. 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- с указанием наименования учебного заведения, домохозяйка (домохозяин), временно неработающий).</w:t>
      </w: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B26B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CA07A7" w:rsidRDefault="00F419C0" w:rsidP="003F1B3D">
      <w:pPr>
        <w:pStyle w:val="NoSpacing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CA07A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419C0" w:rsidRPr="00CA07A7" w:rsidRDefault="00F419C0" w:rsidP="003F1B3D">
      <w:pPr>
        <w:pStyle w:val="NoSpacing"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CA07A7">
        <w:rPr>
          <w:rFonts w:ascii="Times New Roman" w:hAnsi="Times New Roman"/>
          <w:b/>
          <w:sz w:val="28"/>
          <w:szCs w:val="28"/>
        </w:rPr>
        <w:t>БЛАГОДАТСКОГО СЕЛЬСОВЕТА</w:t>
      </w:r>
    </w:p>
    <w:p w:rsidR="00F419C0" w:rsidRPr="00CA07A7" w:rsidRDefault="00F419C0" w:rsidP="003F1B3D">
      <w:pPr>
        <w:pStyle w:val="NoSpacing"/>
        <w:ind w:right="0" w:firstLine="0"/>
        <w:jc w:val="center"/>
        <w:rPr>
          <w:rStyle w:val="6"/>
          <w:b/>
          <w:i w:val="0"/>
          <w:iCs w:val="0"/>
          <w:sz w:val="28"/>
          <w:szCs w:val="28"/>
          <w:lang w:eastAsia="en-US"/>
        </w:rPr>
      </w:pPr>
      <w:r w:rsidRPr="00CA07A7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F419C0" w:rsidRPr="003F1B3D" w:rsidRDefault="00F419C0" w:rsidP="003F1B3D">
      <w:pPr>
        <w:pStyle w:val="NoSpacing"/>
        <w:ind w:right="0" w:firstLine="0"/>
        <w:jc w:val="center"/>
        <w:rPr>
          <w:rStyle w:val="6"/>
          <w:i w:val="0"/>
          <w:iCs w:val="0"/>
          <w:sz w:val="28"/>
          <w:szCs w:val="28"/>
          <w:lang w:eastAsia="en-US"/>
        </w:rPr>
      </w:pPr>
      <w:r w:rsidRPr="003F1B3D">
        <w:rPr>
          <w:rStyle w:val="6"/>
          <w:sz w:val="28"/>
          <w:szCs w:val="28"/>
          <w:lang w:eastAsia="en-US"/>
        </w:rPr>
        <w:t>(пятого созыва)</w:t>
      </w:r>
    </w:p>
    <w:p w:rsidR="00F419C0" w:rsidRPr="003F1B3D" w:rsidRDefault="00F419C0" w:rsidP="003F1B3D">
      <w:pPr>
        <w:jc w:val="center"/>
        <w:rPr>
          <w:rStyle w:val="6"/>
          <w:i w:val="0"/>
          <w:iCs w:val="0"/>
          <w:sz w:val="28"/>
          <w:szCs w:val="28"/>
          <w:lang w:eastAsia="ru-RU"/>
        </w:rPr>
      </w:pPr>
    </w:p>
    <w:p w:rsidR="00F419C0" w:rsidRPr="003F1B3D" w:rsidRDefault="00F419C0" w:rsidP="003F1B3D">
      <w:pPr>
        <w:pStyle w:val="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F1B3D">
        <w:rPr>
          <w:rFonts w:ascii="Times New Roman" w:hAnsi="Times New Roman"/>
          <w:b/>
          <w:sz w:val="28"/>
          <w:szCs w:val="28"/>
        </w:rPr>
        <w:t>РЕШЕНИЕ</w:t>
      </w:r>
    </w:p>
    <w:p w:rsidR="00F419C0" w:rsidRPr="003F1B3D" w:rsidRDefault="00F419C0" w:rsidP="003F1B3D">
      <w:pPr>
        <w:pStyle w:val="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 xml:space="preserve"> (двадцатая сессия)</w:t>
      </w:r>
    </w:p>
    <w:p w:rsidR="00F419C0" w:rsidRPr="003F1B3D" w:rsidRDefault="00F419C0" w:rsidP="003F1B3D">
      <w:pPr>
        <w:pStyle w:val="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419C0" w:rsidRPr="003F1B3D" w:rsidRDefault="00F419C0" w:rsidP="003F1B3D">
      <w:pPr>
        <w:pStyle w:val="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21.07.2017г.           с. Благодатное                        № 93</w:t>
      </w:r>
    </w:p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</w:p>
    <w:p w:rsidR="00F419C0" w:rsidRPr="003F1B3D" w:rsidRDefault="00F419C0" w:rsidP="003F1B3D">
      <w:pPr>
        <w:tabs>
          <w:tab w:val="left" w:pos="4860"/>
        </w:tabs>
        <w:spacing w:line="24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F1B3D">
        <w:rPr>
          <w:rFonts w:ascii="Times New Roman" w:hAnsi="Times New Roman"/>
          <w:b/>
          <w:sz w:val="28"/>
          <w:szCs w:val="28"/>
        </w:rPr>
        <w:t xml:space="preserve">О внесении изменений в Устав Благодатского сельсовета </w:t>
      </w:r>
    </w:p>
    <w:p w:rsidR="00F419C0" w:rsidRPr="003F1B3D" w:rsidRDefault="00F419C0" w:rsidP="003F1B3D">
      <w:pPr>
        <w:tabs>
          <w:tab w:val="left" w:pos="4860"/>
        </w:tabs>
        <w:spacing w:line="24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3F1B3D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F419C0" w:rsidRPr="003F1B3D" w:rsidRDefault="00F419C0" w:rsidP="003F1B3D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В целях приведения Устава Благодатского сельсовета Карасукского района Новосибирской области в соответствие с действующим законодательством, руководствуюсь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B3D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3F1B3D">
        <w:rPr>
          <w:rFonts w:ascii="Times New Roman" w:hAnsi="Times New Roman"/>
          <w:color w:val="000000"/>
          <w:sz w:val="28"/>
          <w:szCs w:val="28"/>
        </w:rPr>
        <w:t>от 21.07.2005 № 97-ФЗ «О государственной регистрации Уставов муниципальных образований»</w:t>
      </w:r>
      <w:r w:rsidRPr="003F1B3D">
        <w:rPr>
          <w:rFonts w:ascii="Times New Roman" w:hAnsi="Times New Roman"/>
          <w:sz w:val="28"/>
          <w:szCs w:val="28"/>
          <w:lang w:eastAsia="en-US"/>
        </w:rPr>
        <w:t xml:space="preserve"> и Законом Новосибирской области от 31.01.2017 № 140-ОЗ «О внесении изменений в Закон Новосибирской области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F1B3D">
        <w:rPr>
          <w:rFonts w:ascii="Times New Roman" w:hAnsi="Times New Roman"/>
          <w:sz w:val="28"/>
          <w:szCs w:val="28"/>
        </w:rPr>
        <w:t>от 31.01.2017 № 137-ОЗ «О внесении изменения в статью 3 Закона Новосибирской области «Об отдельных вопросах организации местного самоуправления в Новосибирской области»», Совет депутатов Благодатского сельсовета Карасукского района Новосибирской области,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F1B3D">
        <w:rPr>
          <w:rFonts w:ascii="Times New Roman" w:hAnsi="Times New Roman"/>
          <w:b/>
          <w:sz w:val="28"/>
          <w:szCs w:val="28"/>
        </w:rPr>
        <w:t>РЕШИЛ: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 Внести в Устав Благодатского сельсовета 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B3D">
        <w:rPr>
          <w:rFonts w:ascii="Times New Roman" w:hAnsi="Times New Roman"/>
          <w:sz w:val="28"/>
          <w:szCs w:val="28"/>
        </w:rPr>
        <w:t>следующие изменения:</w:t>
      </w:r>
    </w:p>
    <w:p w:rsidR="00F419C0" w:rsidRPr="003F1B3D" w:rsidRDefault="00F419C0" w:rsidP="003F1B3D">
      <w:pPr>
        <w:tabs>
          <w:tab w:val="left" w:pos="7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1.1 Статья 5. Вопросы местного значения Благодатского сельсовета</w:t>
      </w:r>
    </w:p>
    <w:p w:rsidR="00F419C0" w:rsidRPr="003F1B3D" w:rsidRDefault="00F419C0" w:rsidP="003F1B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1.1.1 пункт 4 части 1 изложить в следующей редакции: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«4) организац</w:t>
      </w:r>
      <w:r>
        <w:rPr>
          <w:rFonts w:ascii="Times New Roman" w:hAnsi="Times New Roman"/>
          <w:sz w:val="28"/>
          <w:szCs w:val="28"/>
        </w:rPr>
        <w:t>ии в границах поселения электро</w:t>
      </w:r>
      <w:r w:rsidRPr="003F1B3D">
        <w:rPr>
          <w:rFonts w:ascii="Times New Roman" w:hAnsi="Times New Roman"/>
          <w:sz w:val="28"/>
          <w:szCs w:val="28"/>
        </w:rPr>
        <w:t xml:space="preserve"> и газоснабжения населения в пределах полномочий, установленных законодательством Российской Федерации;».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 xml:space="preserve">1.2 Статья 24. Глава муниципального образования 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1.2.1 часть 10 изложить в следующей редакции: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«10. Глава муниципального образования должен соблюдать ограничения, запреты, исполнять обязанности, которые установлены Федеральным законом от 25.12.2008 № 273-ФЗ «О 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инструментами».».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1.3 Статья 26. Удаление главы муниципального образования в отставку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1.3.1 Пункт 4 части 2 изложить в следующей редакции: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«4) несоблюдение ограничений, запретов,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инструментами»;».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1.4Статья 28. Полномочия Администрации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1.4.1 Пункт 5 изложить в следующей редакции: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«5) организации в границах поселения электро- и газоснабжения населения в пределах полномочий, установленных законодательством Российской Федерации;»;</w:t>
      </w:r>
    </w:p>
    <w:p w:rsidR="00F419C0" w:rsidRPr="003F1B3D" w:rsidRDefault="00F419C0" w:rsidP="003F1B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1.4.2</w:t>
      </w:r>
      <w:bookmarkStart w:id="3" w:name="_GoBack"/>
      <w:bookmarkEnd w:id="3"/>
      <w:r w:rsidRPr="003F1B3D">
        <w:rPr>
          <w:rFonts w:ascii="Times New Roman" w:hAnsi="Times New Roman"/>
          <w:sz w:val="28"/>
          <w:szCs w:val="28"/>
        </w:rPr>
        <w:t xml:space="preserve"> Пункт 50 «организация теплоснабжения, предусмотренная Федеральным </w:t>
      </w:r>
      <w:hyperlink r:id="rId7" w:history="1">
        <w:r w:rsidRPr="003F1B3D">
          <w:rPr>
            <w:rFonts w:ascii="Times New Roman" w:hAnsi="Times New Roman"/>
            <w:sz w:val="28"/>
            <w:szCs w:val="28"/>
          </w:rPr>
          <w:t>законом</w:t>
        </w:r>
      </w:hyperlink>
      <w:r w:rsidRPr="003F1B3D">
        <w:rPr>
          <w:rFonts w:ascii="Times New Roman" w:hAnsi="Times New Roman"/>
          <w:sz w:val="28"/>
          <w:szCs w:val="28"/>
        </w:rPr>
        <w:t xml:space="preserve"> «О теплоснабжении» исключить.</w:t>
      </w:r>
    </w:p>
    <w:p w:rsidR="00F419C0" w:rsidRPr="003F1B3D" w:rsidRDefault="00F419C0" w:rsidP="003F1B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Благодатского сельсовета Карасукского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419C0" w:rsidRPr="003F1B3D" w:rsidRDefault="00F419C0" w:rsidP="003F1B3D">
      <w:pPr>
        <w:tabs>
          <w:tab w:val="left" w:pos="720"/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ab/>
        <w:t>3.Главе Благодатского сельсовета Карасукского района Новосибирской области опубликовать муниципальный правовой акт Благодатского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Благодатского сельсовета Карасукского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F419C0" w:rsidRPr="003F1B3D" w:rsidRDefault="00F419C0" w:rsidP="003F1B3D">
      <w:pPr>
        <w:tabs>
          <w:tab w:val="left" w:pos="72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ab/>
        <w:t>4. Настоящее решение вступает в силу после государственной регистрации и опубликования в газете «Вестник Благодатского сельсовета».</w:t>
      </w:r>
    </w:p>
    <w:p w:rsidR="00F419C0" w:rsidRPr="003F1B3D" w:rsidRDefault="00F419C0" w:rsidP="003F1B3D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38"/>
        <w:gridCol w:w="4832"/>
      </w:tblGrid>
      <w:tr w:rsidR="00F419C0" w:rsidRPr="00EB3FCC" w:rsidTr="00EB3FCC">
        <w:tc>
          <w:tcPr>
            <w:tcW w:w="4738" w:type="dxa"/>
          </w:tcPr>
          <w:p w:rsidR="00F419C0" w:rsidRPr="00EB3FCC" w:rsidRDefault="00F419C0" w:rsidP="00EB3F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2" w:type="dxa"/>
          </w:tcPr>
          <w:p w:rsidR="00F419C0" w:rsidRPr="00EB3FCC" w:rsidRDefault="00F419C0" w:rsidP="00EB3F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B3D">
        <w:rPr>
          <w:rFonts w:ascii="Times New Roman" w:hAnsi="Times New Roman"/>
          <w:sz w:val="28"/>
          <w:szCs w:val="28"/>
        </w:rPr>
        <w:t xml:space="preserve">Благодатского сельсовета </w:t>
      </w:r>
    </w:p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Карасукского района</w:t>
      </w:r>
    </w:p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А.П.Бузмаков</w:t>
      </w:r>
    </w:p>
    <w:p w:rsidR="00F419C0" w:rsidRPr="003F1B3D" w:rsidRDefault="00F419C0" w:rsidP="003F1B3D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</w:p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B3D">
        <w:rPr>
          <w:rFonts w:ascii="Times New Roman" w:hAnsi="Times New Roman"/>
          <w:sz w:val="28"/>
          <w:szCs w:val="28"/>
        </w:rPr>
        <w:t>Совета депутатов</w:t>
      </w:r>
    </w:p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 xml:space="preserve">Благодатского сельсовета                                        </w:t>
      </w:r>
    </w:p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>Карасукского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3F1B3D">
        <w:rPr>
          <w:rFonts w:ascii="Times New Roman" w:hAnsi="Times New Roman"/>
          <w:sz w:val="28"/>
          <w:szCs w:val="28"/>
        </w:rPr>
        <w:t xml:space="preserve">О.В.Третьякова      </w:t>
      </w:r>
    </w:p>
    <w:p w:rsidR="00F419C0" w:rsidRPr="003F1B3D" w:rsidRDefault="00F419C0" w:rsidP="003F1B3D">
      <w:pPr>
        <w:rPr>
          <w:rFonts w:ascii="Times New Roman" w:hAnsi="Times New Roman"/>
          <w:sz w:val="28"/>
          <w:szCs w:val="28"/>
        </w:rPr>
      </w:pPr>
      <w:r w:rsidRPr="003F1B3D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</w:t>
      </w:r>
    </w:p>
    <w:p w:rsidR="00F419C0" w:rsidRPr="00706578" w:rsidRDefault="00F419C0" w:rsidP="003F1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napToGrid w:val="0"/>
        <w:spacing w:after="0"/>
        <w:ind w:right="88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E57ED">
        <w:rPr>
          <w:rFonts w:ascii="Times New Roman" w:hAnsi="Times New Roman"/>
          <w:b/>
          <w:sz w:val="28"/>
          <w:szCs w:val="28"/>
          <w:lang w:eastAsia="ar-SA"/>
        </w:rPr>
        <w:t>АДМИНИСТРАЦИИ</w:t>
      </w:r>
    </w:p>
    <w:p w:rsidR="00F419C0" w:rsidRPr="002E57ED" w:rsidRDefault="00F419C0" w:rsidP="00C61298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2E57ED">
        <w:rPr>
          <w:b/>
          <w:sz w:val="28"/>
          <w:szCs w:val="28"/>
        </w:rPr>
        <w:t xml:space="preserve">БЛАГОДАТСКОГО СЕЛЬСОВЕТА </w:t>
      </w:r>
    </w:p>
    <w:p w:rsidR="00F419C0" w:rsidRPr="002E57ED" w:rsidRDefault="00F419C0" w:rsidP="00C61298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2E57ED">
        <w:rPr>
          <w:b/>
          <w:sz w:val="28"/>
          <w:szCs w:val="28"/>
        </w:rPr>
        <w:t>КАРАСУКСКОГО РАЙОНА НОВОСИБИРСКОЙ ОБЛАСТИ</w:t>
      </w:r>
    </w:p>
    <w:p w:rsidR="00F419C0" w:rsidRPr="002E57ED" w:rsidRDefault="00F419C0" w:rsidP="00C61298">
      <w:pPr>
        <w:pStyle w:val="Header"/>
        <w:tabs>
          <w:tab w:val="left" w:pos="708"/>
        </w:tabs>
        <w:rPr>
          <w:b/>
          <w:bCs/>
          <w:sz w:val="28"/>
          <w:szCs w:val="28"/>
        </w:rPr>
      </w:pPr>
    </w:p>
    <w:p w:rsidR="00F419C0" w:rsidRPr="002E57ED" w:rsidRDefault="00F419C0" w:rsidP="00C61298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2E57ED">
        <w:rPr>
          <w:b/>
          <w:sz w:val="28"/>
          <w:szCs w:val="28"/>
        </w:rPr>
        <w:t>ПОСТАНОВЛЕНИЕ</w:t>
      </w:r>
    </w:p>
    <w:p w:rsidR="00F419C0" w:rsidRPr="002E57ED" w:rsidRDefault="00F419C0" w:rsidP="00C61298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F419C0" w:rsidRPr="002E57ED" w:rsidRDefault="00F419C0" w:rsidP="00C61298">
      <w:pPr>
        <w:pStyle w:val="Header"/>
        <w:tabs>
          <w:tab w:val="left" w:pos="708"/>
        </w:tabs>
        <w:jc w:val="center"/>
        <w:rPr>
          <w:sz w:val="28"/>
          <w:szCs w:val="28"/>
        </w:rPr>
      </w:pPr>
      <w:r w:rsidRPr="002E57E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17.07.2017 г.                                                                                                  </w:t>
      </w:r>
      <w:r w:rsidRPr="002E57ED">
        <w:rPr>
          <w:sz w:val="28"/>
          <w:szCs w:val="28"/>
        </w:rPr>
        <w:t xml:space="preserve">№ </w:t>
      </w:r>
      <w:r>
        <w:rPr>
          <w:sz w:val="28"/>
          <w:szCs w:val="28"/>
        </w:rPr>
        <w:t>96</w:t>
      </w:r>
    </w:p>
    <w:p w:rsidR="00F419C0" w:rsidRPr="002E57ED" w:rsidRDefault="00F419C0" w:rsidP="00C61298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</w:p>
    <w:p w:rsidR="00F419C0" w:rsidRPr="0040537D" w:rsidRDefault="00F419C0" w:rsidP="00C61298">
      <w:pPr>
        <w:pStyle w:val="BodyText"/>
        <w:jc w:val="center"/>
        <w:rPr>
          <w:sz w:val="28"/>
        </w:rPr>
      </w:pPr>
      <w:r w:rsidRPr="0040537D">
        <w:rPr>
          <w:sz w:val="28"/>
        </w:rPr>
        <w:t xml:space="preserve">Об утверждении порядка принятия решений о разработке муниципальных программ </w:t>
      </w:r>
      <w:r>
        <w:rPr>
          <w:sz w:val="28"/>
        </w:rPr>
        <w:t>Благодатского сельсовета</w:t>
      </w:r>
      <w:r w:rsidRPr="0040537D">
        <w:rPr>
          <w:sz w:val="28"/>
        </w:rPr>
        <w:t xml:space="preserve"> Карасукского района Новосибирской области, их формирования и реализации, порядка проведения оценки эффективности реализации муниципальных программ</w:t>
      </w:r>
      <w:r>
        <w:rPr>
          <w:sz w:val="28"/>
        </w:rPr>
        <w:t xml:space="preserve"> Благодатского сельсовета</w:t>
      </w:r>
      <w:r w:rsidRPr="0040537D">
        <w:rPr>
          <w:sz w:val="28"/>
        </w:rPr>
        <w:t xml:space="preserve"> Карасукского района Новосибирской области</w:t>
      </w:r>
    </w:p>
    <w:p w:rsidR="00F419C0" w:rsidRDefault="00F419C0" w:rsidP="00C61298">
      <w:pPr>
        <w:pStyle w:val="BodyText"/>
        <w:jc w:val="center"/>
      </w:pPr>
    </w:p>
    <w:p w:rsidR="00F419C0" w:rsidRPr="00F21837" w:rsidRDefault="00F419C0" w:rsidP="00C61298">
      <w:pPr>
        <w:pStyle w:val="BodyText"/>
        <w:spacing w:line="322" w:lineRule="exact"/>
        <w:ind w:left="23" w:right="23" w:firstLine="561"/>
        <w:rPr>
          <w:sz w:val="28"/>
        </w:rPr>
      </w:pPr>
      <w:r w:rsidRPr="00F21837">
        <w:rPr>
          <w:sz w:val="28"/>
        </w:rPr>
        <w:t>В соответствии со статьей 179 Бюджетного кодекса Российской Федерации, в целях повышения эффективности использования бюджетных ресурсов, совершенствования программно-целевого об</w:t>
      </w:r>
      <w:r>
        <w:rPr>
          <w:sz w:val="28"/>
        </w:rPr>
        <w:t>еспечения управления социально-</w:t>
      </w:r>
      <w:r w:rsidRPr="00F21837">
        <w:rPr>
          <w:sz w:val="28"/>
        </w:rPr>
        <w:t xml:space="preserve">экономическим развитием </w:t>
      </w:r>
      <w:r>
        <w:rPr>
          <w:sz w:val="28"/>
        </w:rPr>
        <w:t>Благодатского сельсовета</w:t>
      </w:r>
      <w:r w:rsidRPr="00F21837">
        <w:rPr>
          <w:sz w:val="28"/>
        </w:rPr>
        <w:t xml:space="preserve"> Карасукского района Новосибирской области, </w:t>
      </w:r>
    </w:p>
    <w:p w:rsidR="00F419C0" w:rsidRPr="007C0AFF" w:rsidRDefault="00F419C0" w:rsidP="00C61298">
      <w:pPr>
        <w:pStyle w:val="20"/>
        <w:shd w:val="clear" w:color="auto" w:fill="auto"/>
        <w:spacing w:after="0" w:line="322" w:lineRule="exact"/>
        <w:ind w:left="20" w:firstLine="560"/>
        <w:jc w:val="both"/>
        <w:rPr>
          <w:b w:val="0"/>
          <w:sz w:val="28"/>
          <w:szCs w:val="28"/>
        </w:rPr>
      </w:pPr>
      <w:r w:rsidRPr="007C0AFF">
        <w:rPr>
          <w:rStyle w:val="23pt"/>
          <w:bCs/>
          <w:noProof w:val="0"/>
          <w:sz w:val="28"/>
          <w:szCs w:val="28"/>
          <w:lang w:eastAsia="ru-RU"/>
        </w:rPr>
        <w:t>ПОСТАНОВЛЯЮ:</w:t>
      </w:r>
    </w:p>
    <w:p w:rsidR="00F419C0" w:rsidRDefault="00F419C0" w:rsidP="00C61298">
      <w:pPr>
        <w:pStyle w:val="BodyText"/>
        <w:widowControl w:val="0"/>
        <w:numPr>
          <w:ilvl w:val="0"/>
          <w:numId w:val="14"/>
        </w:numPr>
        <w:tabs>
          <w:tab w:val="clear" w:pos="360"/>
          <w:tab w:val="clear" w:pos="1260"/>
          <w:tab w:val="left" w:pos="964"/>
        </w:tabs>
        <w:spacing w:line="322" w:lineRule="exact"/>
        <w:ind w:left="20" w:right="20" w:firstLine="560"/>
        <w:jc w:val="both"/>
        <w:rPr>
          <w:sz w:val="28"/>
        </w:rPr>
      </w:pPr>
      <w:r w:rsidRPr="00F21837">
        <w:rPr>
          <w:sz w:val="28"/>
        </w:rPr>
        <w:t xml:space="preserve">Утвердить </w:t>
      </w:r>
      <w:r>
        <w:rPr>
          <w:sz w:val="28"/>
        </w:rPr>
        <w:t>прилагаемые:</w:t>
      </w:r>
    </w:p>
    <w:p w:rsidR="00F419C0" w:rsidRPr="00F21837" w:rsidRDefault="00F419C0" w:rsidP="00C61298">
      <w:pPr>
        <w:pStyle w:val="BodyText"/>
        <w:tabs>
          <w:tab w:val="left" w:pos="964"/>
        </w:tabs>
        <w:spacing w:line="322" w:lineRule="exact"/>
        <w:ind w:right="20"/>
        <w:rPr>
          <w:sz w:val="28"/>
        </w:rPr>
      </w:pPr>
      <w:r>
        <w:rPr>
          <w:sz w:val="28"/>
        </w:rPr>
        <w:t xml:space="preserve">        П</w:t>
      </w:r>
      <w:r w:rsidRPr="00F21837">
        <w:rPr>
          <w:sz w:val="28"/>
        </w:rPr>
        <w:t xml:space="preserve">орядок принятия решений о разработке муниципальных программ </w:t>
      </w:r>
      <w:r>
        <w:rPr>
          <w:sz w:val="28"/>
        </w:rPr>
        <w:t>Благодатского сельсовета</w:t>
      </w:r>
      <w:r w:rsidRPr="00F21837">
        <w:rPr>
          <w:sz w:val="28"/>
        </w:rPr>
        <w:t xml:space="preserve"> Карасукского района Новосибирской области их формирования и реализации.</w:t>
      </w:r>
    </w:p>
    <w:p w:rsidR="00F419C0" w:rsidRPr="00F21837" w:rsidRDefault="00F419C0" w:rsidP="00C61298">
      <w:pPr>
        <w:pStyle w:val="BodyText"/>
        <w:tabs>
          <w:tab w:val="left" w:pos="964"/>
        </w:tabs>
        <w:spacing w:line="322" w:lineRule="exact"/>
        <w:ind w:right="20"/>
        <w:rPr>
          <w:sz w:val="28"/>
        </w:rPr>
      </w:pPr>
      <w:r>
        <w:rPr>
          <w:sz w:val="28"/>
        </w:rPr>
        <w:t xml:space="preserve">        П</w:t>
      </w:r>
      <w:r w:rsidRPr="00F21837">
        <w:rPr>
          <w:sz w:val="28"/>
        </w:rPr>
        <w:t>орядок проведения оценки эффективности реализации муниципальных программ</w:t>
      </w:r>
      <w:r>
        <w:rPr>
          <w:sz w:val="28"/>
        </w:rPr>
        <w:t xml:space="preserve"> Благодатского сельсовета</w:t>
      </w:r>
      <w:r w:rsidRPr="00F21837">
        <w:rPr>
          <w:sz w:val="28"/>
        </w:rPr>
        <w:t xml:space="preserve"> Карасукского района Новосибирской области.</w:t>
      </w:r>
    </w:p>
    <w:p w:rsidR="00F419C0" w:rsidRPr="00F21837" w:rsidRDefault="00F419C0" w:rsidP="00C61298">
      <w:pPr>
        <w:pStyle w:val="BodyText"/>
        <w:widowControl w:val="0"/>
        <w:numPr>
          <w:ilvl w:val="0"/>
          <w:numId w:val="14"/>
        </w:numPr>
        <w:tabs>
          <w:tab w:val="clear" w:pos="360"/>
          <w:tab w:val="clear" w:pos="1260"/>
          <w:tab w:val="left" w:pos="964"/>
        </w:tabs>
        <w:spacing w:line="322" w:lineRule="exact"/>
        <w:ind w:left="20" w:right="20" w:firstLine="560"/>
        <w:jc w:val="both"/>
        <w:rPr>
          <w:sz w:val="28"/>
        </w:rPr>
      </w:pPr>
      <w:r>
        <w:rPr>
          <w:sz w:val="28"/>
        </w:rPr>
        <w:t>А</w:t>
      </w:r>
      <w:r w:rsidRPr="00F21837">
        <w:rPr>
          <w:sz w:val="28"/>
        </w:rPr>
        <w:t xml:space="preserve">дминистрации </w:t>
      </w:r>
      <w:r>
        <w:rPr>
          <w:sz w:val="28"/>
        </w:rPr>
        <w:t>Благодатского сельсовета</w:t>
      </w:r>
      <w:r w:rsidRPr="00F21837">
        <w:rPr>
          <w:sz w:val="28"/>
        </w:rPr>
        <w:t xml:space="preserve"> Карасукского района Новосибирской области вести </w:t>
      </w:r>
      <w:r>
        <w:rPr>
          <w:sz w:val="28"/>
        </w:rPr>
        <w:t>перечень</w:t>
      </w:r>
      <w:r w:rsidRPr="00F21837">
        <w:rPr>
          <w:sz w:val="28"/>
        </w:rPr>
        <w:t xml:space="preserve"> муниципальных программ </w:t>
      </w:r>
      <w:r>
        <w:rPr>
          <w:sz w:val="28"/>
        </w:rPr>
        <w:t>Благодатского сельсовета</w:t>
      </w:r>
      <w:r w:rsidRPr="00F21837">
        <w:rPr>
          <w:sz w:val="28"/>
        </w:rPr>
        <w:t xml:space="preserve"> Карасукского района Новосибирской области.</w:t>
      </w:r>
    </w:p>
    <w:p w:rsidR="00F419C0" w:rsidRDefault="00F419C0" w:rsidP="00C61298">
      <w:pPr>
        <w:pStyle w:val="BodyText"/>
        <w:widowControl w:val="0"/>
        <w:numPr>
          <w:ilvl w:val="0"/>
          <w:numId w:val="14"/>
        </w:numPr>
        <w:tabs>
          <w:tab w:val="clear" w:pos="360"/>
          <w:tab w:val="clear" w:pos="1260"/>
          <w:tab w:val="left" w:pos="964"/>
        </w:tabs>
        <w:spacing w:line="322" w:lineRule="exact"/>
        <w:ind w:left="20" w:firstLine="560"/>
        <w:jc w:val="both"/>
        <w:rPr>
          <w:sz w:val="28"/>
        </w:rPr>
      </w:pPr>
      <w:r>
        <w:rPr>
          <w:sz w:val="28"/>
        </w:rPr>
        <w:t xml:space="preserve">Специалистам </w:t>
      </w:r>
      <w:r w:rsidRPr="00F21837">
        <w:rPr>
          <w:sz w:val="28"/>
        </w:rPr>
        <w:t xml:space="preserve">администрации </w:t>
      </w:r>
      <w:r>
        <w:rPr>
          <w:sz w:val="28"/>
        </w:rPr>
        <w:t>Благодатского сельсовета</w:t>
      </w:r>
      <w:r w:rsidRPr="00F21837">
        <w:rPr>
          <w:sz w:val="28"/>
        </w:rPr>
        <w:t xml:space="preserve"> Карасукского района</w:t>
      </w:r>
      <w:r>
        <w:rPr>
          <w:sz w:val="28"/>
        </w:rPr>
        <w:t xml:space="preserve"> Новосибирской области при разработке муниципальных программ руководствоваться </w:t>
      </w:r>
      <w:r w:rsidRPr="00F21837">
        <w:rPr>
          <w:sz w:val="28"/>
        </w:rPr>
        <w:t>настоящим постановлением.</w:t>
      </w:r>
    </w:p>
    <w:p w:rsidR="00F419C0" w:rsidRPr="00F21837" w:rsidRDefault="00F419C0" w:rsidP="00C61298">
      <w:pPr>
        <w:pStyle w:val="BodyText"/>
        <w:widowControl w:val="0"/>
        <w:numPr>
          <w:ilvl w:val="0"/>
          <w:numId w:val="14"/>
        </w:numPr>
        <w:tabs>
          <w:tab w:val="clear" w:pos="360"/>
          <w:tab w:val="clear" w:pos="1260"/>
          <w:tab w:val="left" w:pos="964"/>
        </w:tabs>
        <w:spacing w:line="322" w:lineRule="exact"/>
        <w:ind w:left="20" w:firstLine="560"/>
        <w:jc w:val="both"/>
        <w:rPr>
          <w:sz w:val="28"/>
        </w:rPr>
      </w:pPr>
      <w:r>
        <w:rPr>
          <w:sz w:val="28"/>
        </w:rPr>
        <w:t>Опубликовать настоящее постановление в газете «Вестник Благодатского сельсовета».</w:t>
      </w:r>
    </w:p>
    <w:p w:rsidR="00F419C0" w:rsidRPr="00F21837" w:rsidRDefault="00F419C0" w:rsidP="00C61298">
      <w:pPr>
        <w:pStyle w:val="BodyText"/>
        <w:widowControl w:val="0"/>
        <w:numPr>
          <w:ilvl w:val="0"/>
          <w:numId w:val="14"/>
        </w:numPr>
        <w:tabs>
          <w:tab w:val="clear" w:pos="360"/>
          <w:tab w:val="clear" w:pos="1260"/>
          <w:tab w:val="left" w:pos="964"/>
        </w:tabs>
        <w:spacing w:line="322" w:lineRule="exact"/>
        <w:ind w:left="23" w:firstLine="561"/>
        <w:jc w:val="both"/>
        <w:rPr>
          <w:sz w:val="28"/>
        </w:rPr>
      </w:pPr>
      <w:r w:rsidRPr="00F21837">
        <w:rPr>
          <w:sz w:val="28"/>
        </w:rPr>
        <w:t>Контроль за исполнением постановления оставляю за собой.</w:t>
      </w:r>
    </w:p>
    <w:p w:rsidR="00F419C0" w:rsidRPr="002E57ED" w:rsidRDefault="00F419C0" w:rsidP="00C61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F419C0" w:rsidRPr="002E57ED" w:rsidRDefault="00F419C0" w:rsidP="00C612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7ED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F419C0" w:rsidRPr="002E57ED" w:rsidRDefault="00F419C0" w:rsidP="00C61298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7ED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А.П. Бузмаков</w:t>
      </w:r>
    </w:p>
    <w:p w:rsidR="00F419C0" w:rsidRPr="002E57ED" w:rsidRDefault="00F419C0" w:rsidP="00C61298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2E57ED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</w:p>
    <w:p w:rsidR="00F419C0" w:rsidRPr="00434F91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</w:t>
      </w:r>
    </w:p>
    <w:p w:rsidR="00F419C0" w:rsidRPr="00434F91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F419C0" w:rsidRPr="00434F91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17.07.2017 г.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96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P35"/>
      <w:bookmarkEnd w:id="4"/>
      <w:r w:rsidRPr="00434F91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F419C0" w:rsidRPr="00434F91" w:rsidRDefault="00F419C0" w:rsidP="00C6129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ПРИНЯТИЯ РЕШЕНИЙ О РАЗРАБОТКЕ МУНИЦИПАЛЬНЫХ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БЛАГОДАТСКОГО СЕЛЬСОВЕТА</w:t>
      </w:r>
    </w:p>
    <w:p w:rsidR="00F419C0" w:rsidRPr="00434F91" w:rsidRDefault="00F419C0" w:rsidP="00C6129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ИХ ФОРМИРОВАНИЯ И РЕАЛИЗАЦИИ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Default="00F419C0" w:rsidP="00C61298">
      <w:pPr>
        <w:pStyle w:val="ConsPlusNormal"/>
        <w:numPr>
          <w:ilvl w:val="0"/>
          <w:numId w:val="15"/>
        </w:numPr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F419C0" w:rsidRPr="00434F91" w:rsidRDefault="00F419C0" w:rsidP="00C61298">
      <w:pPr>
        <w:pStyle w:val="ConsPlusNormal"/>
        <w:ind w:left="1080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определяет процедуру разработки, формирования, утверждения и реализации муниципальных программ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подготовки оценки эффективности муниципальных программ, а также контроля за ходом их реализации.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2. Муниципальная программа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 (далее -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и обеспечивающих наиболее эффективное достижение целей и решение задач социально-экономического развития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области.</w:t>
      </w:r>
    </w:p>
    <w:p w:rsidR="00F419C0" w:rsidRDefault="00F419C0" w:rsidP="00C61298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B0AB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Проекты м</w:t>
      </w:r>
      <w:r w:rsidRPr="00FB0ABA">
        <w:rPr>
          <w:rFonts w:ascii="Times New Roman" w:hAnsi="Times New Roman" w:cs="Times New Roman"/>
          <w:color w:val="000000"/>
          <w:sz w:val="28"/>
          <w:szCs w:val="28"/>
        </w:rPr>
        <w:t>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FB0AB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затрагивающие вопросы </w:t>
      </w:r>
      <w:r w:rsidRPr="00FB0ABA">
        <w:rPr>
          <w:rFonts w:ascii="Times New Roman" w:hAnsi="Times New Roman" w:cs="Times New Roman"/>
          <w:color w:val="000000"/>
          <w:sz w:val="28"/>
          <w:szCs w:val="28"/>
        </w:rPr>
        <w:t>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подлежат </w:t>
      </w:r>
      <w:r w:rsidRPr="00FB0ABA">
        <w:rPr>
          <w:rFonts w:ascii="Times New Roman" w:hAnsi="Times New Roman" w:cs="Times New Roman"/>
          <w:color w:val="000000"/>
          <w:sz w:val="28"/>
          <w:szCs w:val="28"/>
        </w:rPr>
        <w:t>оценк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B0ABA">
        <w:rPr>
          <w:rFonts w:ascii="Times New Roman" w:hAnsi="Times New Roman" w:cs="Times New Roman"/>
          <w:color w:val="000000"/>
          <w:sz w:val="28"/>
          <w:szCs w:val="28"/>
        </w:rPr>
        <w:t xml:space="preserve"> регулирующего воздействия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9C0" w:rsidRPr="00434F91" w:rsidRDefault="00F419C0" w:rsidP="00C6129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4.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может включать в себя несколько подпрограмм, направленных на решение конкретных задач в рамках муниципальной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Деление муниципальной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Подпрограммой муниципальной программы (далее - подпрограмма) является часть муниципальной программы, имеющая самостоятельную систему целей, задач и комплекс мероприятий, выделенных исходя из масштаба и сложности задач, решаемых в рамках муниципальной программы.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 Формирование муниципальных программ осуществляется исходя из принципов: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соответствие долгосрочным целям социально-экономического развития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и показателям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(индикаторам) их достижения, а также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положений федеральных законов и законов Новосибирской области;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2) наиболее полного охвата сфер социально-экономического развития и бюджетных ассигнований бюджета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</w:t>
      </w:r>
      <w:r>
        <w:rPr>
          <w:rFonts w:ascii="Times New Roman" w:hAnsi="Times New Roman" w:cs="Times New Roman"/>
          <w:color w:val="000000"/>
          <w:sz w:val="28"/>
          <w:szCs w:val="28"/>
        </w:rPr>
        <w:t>о района Новосибирской области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3) установления для муниципальных программ конечных результатов их реализации;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4) интеграции муниципальных регулятивных (правоустанавливающих, правоприменительных и контрольных) и финансовых (бюджетных, налоговых, имущественных) мер для достижения целей муниципальных программ;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5) проведения ежегодной оценки эффективности реализации муниципальных программ.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 Муниципальная программа разрабатывается на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3-х лет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и более.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. Муниципальная программа утверждается постановлением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ом (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ами) мун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иципальной программы могут быть: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</w:t>
      </w:r>
      <w:r w:rsidRPr="00360DD9">
        <w:rPr>
          <w:rFonts w:ascii="Times New Roman" w:hAnsi="Times New Roman" w:cs="Times New Roman"/>
          <w:sz w:val="28"/>
          <w:szCs w:val="28"/>
        </w:rPr>
        <w:t xml:space="preserve">области -  главный распорядитель средств бюджета Благодатского сельсовета Карасукского района Новосибирской области, специалисты администрации Благодатского сельсовета Карасукского района Новосибирской области,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муниципальные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муниципальные предприятия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своевременную и качественную разработку и реализацию муниципальной программы, координирует действия разработчиков, определяет исполнителей мероприятий муниципальной программы, осуществляет координацию взаимодействия исполнителей мероприятий муниципальной программы, обеспечивает эффективное использование средств, выделяемых на ее реализацию,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подготавливает информацию  о финансовых затратах, необходимых для реализации муниципальной программы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 Несет ответственность за достижение целевых индикаторов муниципальной программы, а также конечных результатов ее реализации.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Разработчик направляет проект муниципальной программы или проект изменений, вносимых в действующую муниципальную программу, в контрольно-счетный орган Карасукского района в целях проведения финансово-экономической экспертизы и подготовки заключения по итогам ее проведения.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При участии в муниципальной программе нескольких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ов определяется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-координатор муниципальной программы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-координатор).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. Руководителем программы назначается должностное лицо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а-координатора) муниципальной программы, непосредственно отвечающее за реализацию и координацию мероприятий муниципальной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 Исполнителями мероприятий муниципальной программы, реализуемых за счет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области,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360DD9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2) муниципальные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муниципальные предприятия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, к полномочиям которых относится деятельность в сфере действия программы;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3) иные организации и физические лица, определяемые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ом в соответствии с действующим законодательством Российской Федерации.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Исполнителями, участвующими в реализации муниципальной программы за счет средств внебюджетных источников финансирования, могут выступать региональные институты развития (агентства и фонды), иные некоммерческие организации, ассоциации (союзы), иные юридические и физические лица на основании официально подтвержденных намерений об участии в реализации мероприятий муниципальной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II. ПОРЯДОК ПРИНЯТИЯ РЕШЕНИЯ О РАЗРАБОТКЕ</w:t>
      </w: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1. Инициаторами разработки проекта муниципальной программы (далее - инициатор) вправе выступать: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1)Совет депутатов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области;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области(далее - Глава)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пециалисты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области;</w:t>
      </w:r>
    </w:p>
    <w:p w:rsidR="00F419C0" w:rsidRPr="00D95167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167">
        <w:rPr>
          <w:rFonts w:ascii="Times New Roman" w:hAnsi="Times New Roman" w:cs="Times New Roman"/>
          <w:sz w:val="28"/>
          <w:szCs w:val="28"/>
        </w:rPr>
        <w:t>4) муниципальные предприятия и учреждения Карасукского района Новосибирской области;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) другие организации независимо от организационно-правовых форм и форм собственности.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2. Инициатор готовит предложение в виде пояснительной записки по обоснованию необходимости разработки муниципальной программы по форме согласно </w:t>
      </w:r>
      <w:hyperlink w:anchor="P197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Порядку, согласованной с заместителем главы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3. Заместитель главы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с привлечением необходимых служб готовит заключение о необходимости разработки муниципальной программы или мотивируемое заключение о причинах отказа и направляет Главе для принятия решения.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4. По результатам представленных материалов Глава принимает 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накладывает визу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о разработке муниципальной программы с указанием разработчика программы либо нецелесообразности разработки муниципальной программы.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5. На основании решения (визы) Главы о разработке муниципальной программы разработчик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представляет информацию о наимен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проекта муниципальной программы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в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9C0" w:rsidRPr="0011486E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86E">
        <w:rPr>
          <w:rFonts w:ascii="Times New Roman" w:hAnsi="Times New Roman" w:cs="Times New Roman"/>
          <w:sz w:val="28"/>
          <w:szCs w:val="28"/>
        </w:rPr>
        <w:t xml:space="preserve">- согласовывает с финансовым отделом администрации Карасукского района Новосибирской области (по согласованию) выделение необходимых для реализации муниципальной программы финансовых средств. 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 формируется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III. СТРУКТУРА МУНИЦИПАЛЬНОЙ ПРОГРАММЫ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1. Муниципальная программа состоит из следующих разделов: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hyperlink w:anchor="P243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паспорт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- оформляется в виде таблицы по форме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2 к настоящему Порядку;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2) обоснование необходимости разработки муниципальной программы. В разделе приводится краткий анализ состояния сферы действия программы (на основе статистических данных и/или экспертных оценок), обоснование необходимости решения существующей (ожидаемой) проблемы или изменения текущего состояния сферы действия программы программно-целевым методом;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3) цели и задачи, важнейшие целевые индикаторы муниципальной программы. В разделе формулируются основные цели и задачи программы, которые необходимо решить для их достижения, приводятся наименования основных целевых индикаторов программы, которые позволяют оценить степень достижения цели и решения задач программы (без указания их плановых значений).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Система целей и задач муниципальной программы должна давать ясное представление о направлениях и результатах деятельности исполнителей в рамках программы и непосредственно относиться к существующим проблемам, отраженным в разделе "Обоснование необходимости разработки муниципальной программы".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Целевые индикаторы (показатели) должны иметь запланированные по годам количественные значения, измеряемые или рассчитываемые, и определяться на основе данных статистического наблюдения. Предлагаемый целевой индикатор (показатель) должен являться количественной характеристикой наблюдаемого социально-экономического явления (процесса, объекта). В качестве наименования целевого индикатора (показателя) используется лаконичное и понятное наименование, отражающее основную суть наблюдаемого явления.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В число используемых целевых индикаторов (показателей) целесообразно включать: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- показатели, содержащиеся в Указах Президента Российской Федерации от 07.05.2012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596 - 600;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- показатели для оценки эффективности деятельности органов местного самоуправления, определенные </w:t>
      </w:r>
      <w:hyperlink r:id="rId8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Указом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28.04.2008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607 "Об оценке эффективности деятельности органов местного самоуправления городских округов и муниципальных районов", </w:t>
      </w:r>
      <w:hyperlink r:id="rId9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17.12.2012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1317 "О мерах по реализации Указа Президента Российской Федерации от 28.04.2008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607";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- показатели (индикаторы) государственных программ субъектов Российской Федерации, реализуемых в соответствующей сфере деятельности, предусмотренные для муниципальных образований;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- сводные показатели муниципальных заданий на оказание муниципальных услуг (выполнение работ).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Цели, задачи и целевые индикаторы муниципальной программы приводятся в табличной форме согласно </w:t>
      </w:r>
      <w:hyperlink w:anchor="P337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 4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Порядку. При заполнении настоящего приложения следует учитывать: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hyperlink w:anchor="P354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столбцу 4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таблицы приводится значение целевого индикатора до начала реализации программы (базовое значение);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- при отсутствии в структуре муниципальной программы подпрограмм, перечень целевых индикаторов приводится только для целей и задач муниципальной программы;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4) основные мероприятия муниципальной программы. В разделе указывается перечень основных мероприятий муниципальной программы с приведением их краткой характеристики. В случае наличия в муниципальной программе подпрограмм указывается перечень включенных в состав муниципальной программы подпрограмм. Перечень основных программных мероприятий приводится в табличной форме согласно </w:t>
      </w:r>
      <w:hyperlink w:anchor="P432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 5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Порядку. При заполнении приложения следует учитывать: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- при отсутствии в структуре муниципальной программы подпрограмм, перечень основных мероприятий муниципальной программы приводится в разрезе задач муниципальной программы;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- перечень основных программных мероприятий формируется укрупненно, формулировка каждого отдельного мероприятия должна давать представление о направлении его реализации (например, обновление материально-технической базы подведомственных учреждений без разбивки по подведомственным учреждениям);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hyperlink w:anchor="P441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столбцу 3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приводится срок, в течение которого будет реализовано основное мероприятие муниципальной программы;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w:anchor="P442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столбец 4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обязателен для заполнения по основным мероприятиям;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5) ресурсное обеспечение муниципальной программы - отражается необходимое финансовое обеспечение муниципальной программы с распределением расходов по годам и источникам финансирования. Ресурсное обеспечение реализации муниципальной программы приводится в табличной форме согласно </w:t>
      </w:r>
      <w:hyperlink w:anchor="P522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приложению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 6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 "Сводные финансовые затраты муниципальной программы";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6) ожидаемые результаты реализации муниципальной программы указываются в виде характеристики основных ожидаемых (планируемых) конечных результатов, характеризуемых количественными и/или качественными показателями (изменений, отражающих эффект (социальный, экономический (в том числе бюджетный и/или налоговый), экологический), вызванный реализацией муниципальной программы), в сфере реализации муниципальной программы с указанием сроков их достижения;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7) система контроля за реализацией программы - описание порядка осуществления мониторинга и контроля за реализацией мероприятий муниципальной программы, подготовки отчетности, порядок корректировки программы в случае необходимости.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вправе включать в программу дополнительные разделы либо необходимые приложения, если это требуется для более полной характеристики проблемы, целей и задач программы, механизмов реализации и (или) результатов, ожидаемых от реализации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IV. СТРУКТУРА ПОДПРОГРАММЫ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1. Подпрограмма муниципальной программы является самостоятельным приложением к муниципальной программе и имеет следующую структуру: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hyperlink w:anchor="P300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паспорт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подпрограммы - оформляется в табличной форме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3 к настоящему Порядку. Основные требования к порядку заполнения паспорта подпрограммы, текстовой части аналогичны требованиям к оформлению паспорта и текстовой части муниципальной программы;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2) характеристика сферы действия подпрограммы;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3) характеристика основных мероприятий подпрограммы;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4) ожидаемые и конечные результаты.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(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-координатор) вправе включать в текстовую часть подпрограммы дополнительные разделы, если это требуется для отражения наиболее полной информации о сфере действия подпрограммы и результатов, ожидаемых от ее реализации.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V. РАЗРАБОТКА И УТВЕРЖДЕНИЕ МУНИЦИПАЛЬНОЙ ПРОГРАММЫ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1. Разработка муниципальных прог</w:t>
      </w:r>
      <w:r>
        <w:rPr>
          <w:rFonts w:ascii="Times New Roman" w:hAnsi="Times New Roman" w:cs="Times New Roman"/>
          <w:color w:val="000000"/>
          <w:sz w:val="28"/>
          <w:szCs w:val="28"/>
        </w:rPr>
        <w:t>рамм осуществляется по мере необходимости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2. При включении в проект муниципальной программы мероприятий, имеющих цель создание объектов социального, культурного, производственного, жилищно-коммунального назначения или объектов инфраструктуры местного значения, в обязательном порядке приводится обоснование выбора их места размещения.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121"/>
      <w:bookmarkEnd w:id="5"/>
      <w:r w:rsidRPr="00434F91">
        <w:rPr>
          <w:rFonts w:ascii="Times New Roman" w:hAnsi="Times New Roman" w:cs="Times New Roman"/>
          <w:color w:val="000000"/>
          <w:sz w:val="28"/>
          <w:szCs w:val="28"/>
        </w:rPr>
        <w:t>3. Проект муниципальной программы проходит процесс согласования, включающий в себя следующие последовательные этапы: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согласование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заместителем Главы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области;</w:t>
      </w:r>
    </w:p>
    <w:p w:rsidR="00F419C0" w:rsidRPr="004F3A0F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0F">
        <w:rPr>
          <w:rFonts w:ascii="Times New Roman" w:hAnsi="Times New Roman" w:cs="Times New Roman"/>
          <w:sz w:val="28"/>
          <w:szCs w:val="28"/>
        </w:rPr>
        <w:t>2)  согласование с управлением финансов и налоговой политики Карасукского района Новосибирской области (при финансировании из бюджета Карасукского района Новосибирской области).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При наличии в ходе согласования у согласующих инстанций замечаний к представленному проекту муниципальной программы они отражаются в листе согласования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проекте муниципальной программы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 Разработчик муниципальной программы обязан устранить замечания до вынесения проекта постановления программы на рассмотрение Главе.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размещает проект муниципальной программы на официальном сайте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 в сети Интернет в целях обеспечения возможности проведения независимой антикоррупционной экспертизы проекта муниципальной программы.</w:t>
      </w:r>
    </w:p>
    <w:p w:rsidR="00F419C0" w:rsidRPr="005751B2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2B90">
        <w:rPr>
          <w:rFonts w:ascii="Times New Roman" w:hAnsi="Times New Roman" w:cs="Times New Roman"/>
          <w:sz w:val="28"/>
          <w:szCs w:val="28"/>
        </w:rPr>
        <w:t xml:space="preserve">4. Согласованный проект муниципальной программы,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Депутатов Благодатского сельсовета Карасукского района Новосибирской области, после чего представляется на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Главе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области. Одновременно с проектом программы представляются постановление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 об утверждении программы</w:t>
      </w:r>
      <w:r w:rsidRPr="005751B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5. Глава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 рассматривает представленный проект муниципальной программы и принимает решение об утверждении либо об отклонении проекта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6. В течение пяти рабочих дней после утверждения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в обязательном порядке: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представляет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 об утверждении муниципальной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в администраци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2) размещает на официальном сайте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 в сети Интернет утвержденную программу.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VI. ФИНАНСИРОВАНИЕ МУНИЦИПАЛЬНОЙ ПРОГРАММЫ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1. Муниципальная программа, предлагаемая к финансированию с очередного финансового года, утверждается до 1 октября текущего финансового года, если иное не предусмотрено муниципальными правовыми актами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2. Планирование бюджетных ассигнований на реализацию муниципальных программ осуществляется в порядке и в сроки, установленные планом-графиком мероприятий по составлению проекта бюджета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(очередной финансовый год и плановый период)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3. Объем бюджетных ассигнований на финансовое обеспечение реализации муниципальной программы утверждается решением Совета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 о бюджете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 на очередной финансовый год </w:t>
      </w:r>
      <w:r>
        <w:rPr>
          <w:rFonts w:ascii="Times New Roman" w:hAnsi="Times New Roman" w:cs="Times New Roman"/>
          <w:color w:val="000000"/>
          <w:sz w:val="28"/>
          <w:szCs w:val="28"/>
        </w:rPr>
        <w:t>(очередной финансовый год и плановый период)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(далее - решение о бюджете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по соответствующей целевой статье расходов бюджета.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4. Финансирование муниципальной программы,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ее подпрограмм осуществляется за счёт средств федерального, областного, местных бюджетов и внебюджетных источников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5. Муниципальная программа подлежит приведению в соответствие с решением о бюджете в сроки, установленные бюджетным законодательством Российской Федерации.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6. В ходе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бюджета показатели финансового обеспечения реализации муниципальной программы, в том числе ее подпрограмм и основных мероприятий,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VII. ВНЕСЕНИЕ ИЗМЕНЕНИЙ В МУНИЦИПАЛЬНУЮ ПРОГРАММУ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1. Основанием для внесения изменений в муниципальную программу является: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1) изменение утвержденных решением о бюджете объемов бюджетных ассигнований на выполнение мероприятий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2) по итогам проведения оценки эффективности реализации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2. Изменения в программу разрабатываются и утверждаются в соответствии с </w:t>
      </w:r>
      <w:hyperlink w:anchor="P121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пунктом 3 раздела V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3. Проект постановления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 о внесении изменений в программу представляется на согласование с обязательным приложением пояснительной записки, объясняющей необходимость внесения в программу представленных изменений.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Дальнейшая реализация программы и (или) необходимость внесения в нее изменений определяется следующим образом: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1) если реализация программы оценивается как эффективная, программа финансируется за счет бюджетных ассигнований местного бюджета в очередном финансовом году и в плановом периоде;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2) если реализация программы оценивается как недостаточно эффективная, программа корректируется;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3) если реализация программы оценивается как неэффективная,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прекращает реализацию данной программы либо временно приостанавливает финансирование из местного бюдж</w:t>
      </w:r>
      <w:r>
        <w:rPr>
          <w:rFonts w:ascii="Times New Roman" w:hAnsi="Times New Roman" w:cs="Times New Roman"/>
          <w:color w:val="000000"/>
          <w:sz w:val="28"/>
          <w:szCs w:val="28"/>
        </w:rPr>
        <w:t>ета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на ее реализацию и проводит корректировку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, ответственный за реализацию программы, признанной по результатам проведенной оценки недостаточно эффективной или неэффективной, формирует и представляет для рассмотрения Главе доклад, содержащий: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1) причины отклонения фактических результатов реализации программы от запланированных;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2) предложения по внесению изменений в программу, направленных на повышение эффективности реализации программы в дальнейшем.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5. По результатам рассмотрения доклада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а, ответственного за реализацию программы, Глава принимает решение о целесообразности дальнейшей реализации программы, необходимости внесения изменений или о досрочном прекращении реализации программы.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VIII. КОНТРОЛЬ И ОТЧЕТНОСТЬ ПРИ РЕАЛИЗАЦИИ</w:t>
      </w: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1. Общее руководство и контроль за ходом реализации программы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 Формы и методы управления реализацией программы 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ом. При необходимости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 муниципальные контракты, обеспечивающие реализацию мероприятий в рамках программы, а также организует текущий контроль за их выполнением.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контролирует выполнение программных мероприятий, выявляет отклонения от предусмотренных результатов, устанавливает причины и определяет меры по устранению отклонений.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ежеквартально в срок до 20 числа месяца, следующего за отчетным кварталом по состоянию на 01 апреля, 01 июля, 01 октября информацию о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ходе реализации муниципальной программы согласно приложению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7 к настоящему Порядку;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2) ежегодно </w:t>
      </w:r>
      <w:r>
        <w:rPr>
          <w:rFonts w:ascii="Times New Roman" w:hAnsi="Times New Roman" w:cs="Times New Roman"/>
          <w:color w:val="000000"/>
          <w:sz w:val="28"/>
          <w:szCs w:val="28"/>
        </w:rPr>
        <w:t>в срок до 01 февраля года, следующего за отчетным, информацию о ходе реализации программ за отчетный год в соответствии с приложением № 7 к настоящему Порядку и результаты оценки эффективности реализации муниципальной программы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8 к настоящему Порядку с приведением расчетов.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Расчет оценки эффективности реализации программы производится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разработчик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ом муниципальной программы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порядком проведения оценки эффективности реализации муниципальных программ Благодатского сельсовета Карасукского района Новосибирской области.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1) еже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квартально в течении 10 рабочих дней после предоставления разработчиком информации готовит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сводную </w:t>
      </w:r>
      <w:hyperlink w:anchor="P585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>информацию</w:t>
        </w:r>
      </w:hyperlink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о ходе реализации муниципальных программ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 за истекший период и представляет ее Главе в соответствии с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7 к настоящему Порядку;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2) ежегодно в срок 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15 февраля года, следующего за отчетным, готовит сводную информацию о ходе реализации программ за отчетный год в соответствии с приложение №7 к настоящему Порядку, сводную информацию о результатах оценки эффективности реализации муниципальных программ согласно приложения № 8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 настоящему Порядку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представляет ее Главе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  <w:sectPr w:rsidR="00F419C0" w:rsidSect="002A41A2">
          <w:headerReference w:type="default" r:id="rId10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Приложение № 1</w:t>
      </w: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к Порядку принятия решений о разработке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муниципальных программ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Благодатского сельсовета</w:t>
      </w:r>
      <w:r w:rsidRPr="00BC4A43">
        <w:rPr>
          <w:rFonts w:ascii="Times New Roman" w:hAnsi="Times New Roman"/>
        </w:rPr>
        <w:t xml:space="preserve"> Карасукского района 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Новосибирской области</w:t>
      </w:r>
      <w:r>
        <w:rPr>
          <w:rFonts w:ascii="Times New Roman" w:hAnsi="Times New Roman"/>
        </w:rPr>
        <w:t xml:space="preserve">, </w:t>
      </w:r>
      <w:r w:rsidRPr="00BC4A43">
        <w:rPr>
          <w:rFonts w:ascii="Times New Roman" w:hAnsi="Times New Roman"/>
        </w:rPr>
        <w:t>их формирования и реализации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>СТРУКТУРА</w:t>
      </w:r>
    </w:p>
    <w:p w:rsidR="00F419C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пояснительной записки по обоснованию необходимости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 xml:space="preserve">разработки муниципальной программы </w:t>
      </w: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Благодатского сельсовета</w:t>
      </w:r>
      <w:r w:rsidRPr="00A806F3">
        <w:rPr>
          <w:rFonts w:ascii="Times New Roman" w:hAnsi="Times New Roman"/>
        </w:rPr>
        <w:t xml:space="preserve"> Карасукского района Новосибирской области</w:t>
      </w: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14521" w:type="dxa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394"/>
        <w:gridCol w:w="9498"/>
      </w:tblGrid>
      <w:tr w:rsidR="00F419C0" w:rsidRPr="002C1202" w:rsidTr="005E562B">
        <w:trPr>
          <w:trHeight w:val="322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№ п/п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Наименование разделов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Краткое содержание</w:t>
            </w:r>
          </w:p>
        </w:tc>
      </w:tr>
      <w:tr w:rsidR="00F419C0" w:rsidRPr="002C1202" w:rsidTr="005E562B">
        <w:trPr>
          <w:trHeight w:val="1467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Обоснование соответствия решаемой проблемы и целей муниципальной программы приоритетным задачам социально-экономического развития Благодатского сельсовета Карасукского района Новосибирской области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Анализ причин возникновения проблемы.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Факторы, которые в наибольшей степени повлияли на развитие процессов в данной области.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Соответствие решаемой проблемы и целей муниципальной программы приоритетным задачам социально-экономического развития Благодатского сельсовета Карасукского района Новосибирской области</w:t>
            </w:r>
          </w:p>
        </w:tc>
      </w:tr>
      <w:tr w:rsidR="00F419C0" w:rsidRPr="002C1202" w:rsidTr="005E562B">
        <w:trPr>
          <w:trHeight w:val="630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2.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Основание целесообразности решения проблемы программно-целевым методом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Возможные способы решения проблемы.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Обоснование необходимости решения проблем программным методом</w:t>
            </w:r>
          </w:p>
        </w:tc>
      </w:tr>
      <w:tr w:rsidR="00F419C0" w:rsidRPr="002C1202" w:rsidTr="005E562B">
        <w:trPr>
          <w:trHeight w:val="354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3.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Возможные сроки реализации программы</w:t>
            </w:r>
          </w:p>
        </w:tc>
      </w:tr>
      <w:tr w:rsidR="00F419C0" w:rsidRPr="002C1202" w:rsidTr="005E562B">
        <w:trPr>
          <w:trHeight w:val="792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4.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Потребность в финансовых ресурсах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 xml:space="preserve">Предварительные (укрупненные) расчеты по определению потребности в финансовых ресурсах и возможные источники их обеспечения (бюджет Благодатского сельсовета Карасукского района 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Новосибирской области, другие уровни бюджетного финансирования, внебюджетные средства)</w:t>
            </w:r>
          </w:p>
        </w:tc>
      </w:tr>
      <w:tr w:rsidR="00F419C0" w:rsidRPr="002C1202" w:rsidTr="005E562B">
        <w:trPr>
          <w:trHeight w:val="638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5.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Оценка эффективности от реализации программы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Предварительная оценка социально-экономической эффективности и ожидаемые результаты от реализации программы</w:t>
            </w:r>
          </w:p>
        </w:tc>
      </w:tr>
      <w:tr w:rsidR="00F419C0" w:rsidRPr="002C1202" w:rsidTr="005E562B">
        <w:trPr>
          <w:trHeight w:val="342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6.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Разработчик программы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Предполагаемый разработчик программы</w:t>
            </w:r>
          </w:p>
        </w:tc>
      </w:tr>
      <w:tr w:rsidR="00F419C0" w:rsidRPr="002C1202" w:rsidTr="005E562B">
        <w:trPr>
          <w:trHeight w:val="457"/>
        </w:trPr>
        <w:tc>
          <w:tcPr>
            <w:tcW w:w="629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7.</w:t>
            </w:r>
          </w:p>
        </w:tc>
        <w:tc>
          <w:tcPr>
            <w:tcW w:w="439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Срок подготовки программы</w:t>
            </w:r>
          </w:p>
        </w:tc>
        <w:tc>
          <w:tcPr>
            <w:tcW w:w="9498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Предполагаемый срок подготовки программы</w:t>
            </w:r>
          </w:p>
        </w:tc>
      </w:tr>
    </w:tbl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Приложение № 2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 xml:space="preserve"> Порядку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принятия решений о разработке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муниципальных программ </w:t>
      </w:r>
      <w:r>
        <w:rPr>
          <w:rFonts w:ascii="Times New Roman" w:hAnsi="Times New Roman"/>
        </w:rPr>
        <w:t>Благодатского сельсовета</w:t>
      </w:r>
      <w:r w:rsidRPr="00BC4A43">
        <w:rPr>
          <w:rFonts w:ascii="Times New Roman" w:hAnsi="Times New Roman"/>
        </w:rPr>
        <w:t xml:space="preserve"> Карасукского района 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Новосибирской области, их формирования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и реализации</w:t>
      </w: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6" w:name="P243"/>
      <w:bookmarkEnd w:id="6"/>
      <w:r w:rsidRPr="00BC4A43">
        <w:rPr>
          <w:rFonts w:ascii="Times New Roman" w:hAnsi="Times New Roman"/>
        </w:rPr>
        <w:t>ПАСПОРТ</w:t>
      </w:r>
    </w:p>
    <w:p w:rsidR="00F419C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</w:rPr>
        <w:t>Благодатского сельсовета</w:t>
      </w: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A806F3">
        <w:rPr>
          <w:rFonts w:ascii="Times New Roman" w:hAnsi="Times New Roman"/>
        </w:rPr>
        <w:t>Карасукского района Новосибирской области</w:t>
      </w: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54"/>
        <w:gridCol w:w="12310"/>
      </w:tblGrid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N п/п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Наименование разделов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Краткое содержание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 названии программы отражается ее направленность и указывается период времени, на который данная программа разработана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Основание для разработки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Указываются нормативные правовые документы, используемые для разработки программы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3.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Разработчик (Разработчик -координатор)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C1202">
              <w:rPr>
                <w:rFonts w:ascii="Times New Roman" w:hAnsi="Times New Roman"/>
              </w:rPr>
              <w:t>А</w:t>
            </w:r>
            <w:r w:rsidRPr="002C1202">
              <w:rPr>
                <w:rFonts w:ascii="Times New Roman" w:hAnsi="Times New Roman"/>
                <w:color w:val="000000"/>
              </w:rPr>
              <w:t xml:space="preserve">дминистрация </w:t>
            </w:r>
            <w:r w:rsidRPr="002C1202">
              <w:rPr>
                <w:rFonts w:ascii="Times New Roman" w:hAnsi="Times New Roman"/>
              </w:rPr>
              <w:t>Благодатского сельсовета</w:t>
            </w:r>
            <w:r w:rsidRPr="002C1202">
              <w:rPr>
                <w:rFonts w:ascii="Times New Roman" w:hAnsi="Times New Roman"/>
                <w:color w:val="000000"/>
              </w:rPr>
              <w:t xml:space="preserve"> Карасукского района Новосибирской области -  главный распорядитель средств бюджета </w:t>
            </w:r>
            <w:r w:rsidRPr="002C1202">
              <w:rPr>
                <w:rFonts w:ascii="Times New Roman" w:hAnsi="Times New Roman"/>
              </w:rPr>
              <w:t>Благодатского сельсовета</w:t>
            </w:r>
            <w:r w:rsidRPr="002C1202">
              <w:rPr>
                <w:rFonts w:ascii="Times New Roman" w:hAnsi="Times New Roman"/>
                <w:color w:val="000000"/>
              </w:rPr>
              <w:t xml:space="preserve"> Карасукского района Новосибирской области, специалисты администрации </w:t>
            </w:r>
            <w:r w:rsidRPr="002C1202">
              <w:rPr>
                <w:rFonts w:ascii="Times New Roman" w:hAnsi="Times New Roman"/>
              </w:rPr>
              <w:t>Благодатского сельсовета</w:t>
            </w:r>
            <w:r w:rsidRPr="002C1202">
              <w:rPr>
                <w:rFonts w:ascii="Times New Roman" w:hAnsi="Times New Roman"/>
                <w:color w:val="000000"/>
              </w:rPr>
              <w:t xml:space="preserve"> Карасукского района Новосибирской области, муниципальные учреждения, муниципальные предприятия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4.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Исполнители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Специалисты администрации Благодатского сельсовета Карасукского района Новосибирской области, муниципальные учреждения и предприятия, другие организации и физические лица, участвующие в реализации программных мероприятий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5.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Приводится перечень подпрограмм, включенных в муниципальную программу.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При отсутствии в структуре муниципальной программы элемента "подпрограмма" в данном разделе проставляется отметка "подпрограммы не выделяются"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6.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Цели и задачи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Сформулированные цели и задачи должны быть взаимоувязаны с приоритетами социально-экономического развития Благодатского сельсовета Карасукского района Новосибирской области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7.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Приводятся наименования основных целевых индикаторов муниципальной программы, которые позволяют оценить степень достижения цели и решения задач программы (без указания их плановых значений)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8.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Сроки и этапы реализации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Указываются сроки реализации программы.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Если программу предполагается реализовать в несколько этапов, то приводится краткая характеристика каждого этапа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9.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Ресурсное обеспечение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Заполняется с расшифровкой по годам реализации муниципальной программы, по источникам финансирования.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Информация о бюджетных ассигнованиях местного бюджета указывается в разрезе источников финансирования по годам реализации программы. Объемы финансирования указываются в тысячах рублей с точностью до одного знака после запятой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10.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Указываются в виде характеристики основных ожидаемых (планируемых) конечных результатов, характеризуемых количественными и/или качественными показателями (изменений, отражающих эффект, вызванный реализацией муниципальной программы) в сфере реализации муниципальной программы с указанием сроков их достижения</w:t>
            </w:r>
          </w:p>
        </w:tc>
      </w:tr>
      <w:tr w:rsidR="00F419C0" w:rsidRPr="002C1202" w:rsidTr="005E562B">
        <w:trPr>
          <w:trHeight w:val="1027"/>
        </w:trPr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11.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Указывается электронная ссылка, позволяющая по одному клику перейти к электронной версии муниципальной программы</w:t>
            </w:r>
          </w:p>
        </w:tc>
      </w:tr>
    </w:tbl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Приложение № 3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к Порядку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принятия решений о разработке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муниципальных программ </w:t>
      </w:r>
      <w:r>
        <w:rPr>
          <w:rFonts w:ascii="Times New Roman" w:hAnsi="Times New Roman"/>
        </w:rPr>
        <w:t>Благодатского сельсовета</w:t>
      </w:r>
      <w:r w:rsidRPr="00BC4A43">
        <w:rPr>
          <w:rFonts w:ascii="Times New Roman" w:hAnsi="Times New Roman"/>
        </w:rPr>
        <w:t xml:space="preserve"> Карасукского района 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Новосибирской области, их формирования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и реализации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7" w:name="P300"/>
      <w:bookmarkEnd w:id="7"/>
      <w:r w:rsidRPr="00BC4A43">
        <w:rPr>
          <w:rFonts w:ascii="Times New Roman" w:hAnsi="Times New Roman"/>
        </w:rPr>
        <w:t>ПАСПОРТ</w:t>
      </w:r>
    </w:p>
    <w:p w:rsidR="00F419C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подпрограммы муниципальной программы</w:t>
      </w:r>
      <w:r>
        <w:rPr>
          <w:rFonts w:ascii="Times New Roman" w:hAnsi="Times New Roman"/>
        </w:rPr>
        <w:t xml:space="preserve"> Благодатского сельсовета</w:t>
      </w: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A806F3">
        <w:rPr>
          <w:rFonts w:ascii="Times New Roman" w:hAnsi="Times New Roman"/>
        </w:rPr>
        <w:t>Карасукского района</w:t>
      </w:r>
      <w:r>
        <w:rPr>
          <w:rFonts w:ascii="Times New Roman" w:hAnsi="Times New Roman"/>
        </w:rPr>
        <w:t xml:space="preserve"> </w:t>
      </w:r>
      <w:r w:rsidRPr="00A806F3">
        <w:rPr>
          <w:rFonts w:ascii="Times New Roman" w:hAnsi="Times New Roman"/>
        </w:rPr>
        <w:t>Новосибирской области</w:t>
      </w: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154"/>
        <w:gridCol w:w="12310"/>
      </w:tblGrid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№п/п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Наименование разделов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Краткое содержание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 названии программы отражается ее направленность и указывается период времени, на который данная программа разработана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Разработчик (разработчик-координатор) подпрограммы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2C1202">
              <w:rPr>
                <w:rFonts w:ascii="Times New Roman" w:hAnsi="Times New Roman"/>
              </w:rPr>
              <w:t>А</w:t>
            </w:r>
            <w:r w:rsidRPr="002C1202">
              <w:rPr>
                <w:rFonts w:ascii="Times New Roman" w:hAnsi="Times New Roman"/>
                <w:color w:val="000000"/>
              </w:rPr>
              <w:t xml:space="preserve">дминистрация </w:t>
            </w:r>
            <w:r w:rsidRPr="002C1202">
              <w:rPr>
                <w:rFonts w:ascii="Times New Roman" w:hAnsi="Times New Roman"/>
              </w:rPr>
              <w:t xml:space="preserve">Благодатского сельсовета </w:t>
            </w:r>
            <w:r w:rsidRPr="002C1202">
              <w:rPr>
                <w:rFonts w:ascii="Times New Roman" w:hAnsi="Times New Roman"/>
                <w:color w:val="000000"/>
              </w:rPr>
              <w:t xml:space="preserve">Карасукского района Новосибирской области -  главный распорядитель средств  бюджета </w:t>
            </w:r>
            <w:r w:rsidRPr="002C1202">
              <w:rPr>
                <w:rFonts w:ascii="Times New Roman" w:hAnsi="Times New Roman"/>
              </w:rPr>
              <w:t>Благодатского сельсовета</w:t>
            </w:r>
            <w:r w:rsidRPr="002C1202">
              <w:rPr>
                <w:rFonts w:ascii="Times New Roman" w:hAnsi="Times New Roman"/>
                <w:color w:val="000000"/>
              </w:rPr>
              <w:t xml:space="preserve"> Карасукского района Новосибирской области, специалисты администрации </w:t>
            </w:r>
            <w:r w:rsidRPr="002C1202">
              <w:rPr>
                <w:rFonts w:ascii="Times New Roman" w:hAnsi="Times New Roman"/>
              </w:rPr>
              <w:t xml:space="preserve">Благодатского сельсовета </w:t>
            </w:r>
            <w:r w:rsidRPr="002C1202">
              <w:rPr>
                <w:rFonts w:ascii="Times New Roman" w:hAnsi="Times New Roman"/>
                <w:color w:val="000000"/>
              </w:rPr>
              <w:t>Карасукского района Новосибирской области, муниципальные учреждения, муниципальные предприятия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3.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Цели и задачи подпрограммы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 xml:space="preserve">Сформулированные цели и задачи должны быть взаимоувязаны с приоритетами социально-экономического развития Благодатского сельсовета </w:t>
            </w:r>
            <w:r w:rsidRPr="002C1202">
              <w:rPr>
                <w:rFonts w:ascii="Times New Roman" w:hAnsi="Times New Roman"/>
                <w:color w:val="000000"/>
              </w:rPr>
              <w:t>Карасукского района Новосибирской области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4.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Сроки и этапы реализации 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Сроки реализации подпрограммы.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Если программу предполагается реализовать в несколько этапов, то приводится краткая характеристика каждого этапа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5.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Ресурсное обеспечение подпрограммы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Общий объем финансовых средств, необходимых для реализации программных мероприятий, в том числе по годам и источникам финансирования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6.</w:t>
            </w:r>
          </w:p>
        </w:tc>
        <w:tc>
          <w:tcPr>
            <w:tcW w:w="21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Ожидаемые конечные результаты подпрограммы</w:t>
            </w:r>
          </w:p>
        </w:tc>
        <w:tc>
          <w:tcPr>
            <w:tcW w:w="12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Краткая качественная и количественная характеристика ожидаемых конечных результатов</w:t>
            </w:r>
          </w:p>
        </w:tc>
      </w:tr>
    </w:tbl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Приложение № 4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к Порядку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принятия решений о разработке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муниципальных программ </w:t>
      </w:r>
      <w:r>
        <w:rPr>
          <w:rFonts w:ascii="Times New Roman" w:hAnsi="Times New Roman"/>
        </w:rPr>
        <w:t xml:space="preserve">Благодатского сельсовета </w:t>
      </w:r>
      <w:r w:rsidRPr="00BC4A43">
        <w:rPr>
          <w:rFonts w:ascii="Times New Roman" w:hAnsi="Times New Roman"/>
        </w:rPr>
        <w:t xml:space="preserve">Карасукского района 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Новосибирской области, их формирования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и реализации</w:t>
      </w: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8" w:name="P337"/>
      <w:bookmarkEnd w:id="8"/>
      <w:r w:rsidRPr="00BC4A43">
        <w:rPr>
          <w:rFonts w:ascii="Times New Roman" w:hAnsi="Times New Roman"/>
        </w:rPr>
        <w:t>ЦЕЛИ, ЗАДАЧИ И ЦЕЛЕВЫЕ ИНДИКАТОРЫ</w:t>
      </w:r>
    </w:p>
    <w:p w:rsidR="00F419C0" w:rsidRPr="00A806F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</w:rPr>
        <w:t xml:space="preserve">Благодатского сельсовета </w:t>
      </w:r>
      <w:r w:rsidRPr="00A806F3">
        <w:rPr>
          <w:rFonts w:ascii="Times New Roman" w:hAnsi="Times New Roman"/>
        </w:rPr>
        <w:t xml:space="preserve">Карасукского района </w:t>
      </w: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A806F3">
        <w:rPr>
          <w:rFonts w:ascii="Times New Roman" w:hAnsi="Times New Roman"/>
        </w:rPr>
        <w:t>Новосибирской области</w:t>
      </w: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2551"/>
        <w:gridCol w:w="907"/>
        <w:gridCol w:w="1134"/>
        <w:gridCol w:w="1134"/>
        <w:gridCol w:w="1134"/>
        <w:gridCol w:w="1134"/>
        <w:gridCol w:w="1134"/>
        <w:gridCol w:w="2615"/>
      </w:tblGrid>
      <w:tr w:rsidR="00F419C0" w:rsidRPr="002C1202" w:rsidTr="005E562B">
        <w:tc>
          <w:tcPr>
            <w:tcW w:w="3345" w:type="dxa"/>
            <w:vMerge w:val="restart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Цель/задачи, требующие решения для достижения цели</w:t>
            </w:r>
          </w:p>
        </w:tc>
        <w:tc>
          <w:tcPr>
            <w:tcW w:w="2551" w:type="dxa"/>
            <w:vMerge w:val="restart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Наименование целевого индикатора</w:t>
            </w:r>
          </w:p>
        </w:tc>
        <w:tc>
          <w:tcPr>
            <w:tcW w:w="907" w:type="dxa"/>
            <w:vMerge w:val="restart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5670" w:type="dxa"/>
            <w:gridSpan w:val="5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Значение целевого индикатора</w:t>
            </w:r>
          </w:p>
        </w:tc>
        <w:tc>
          <w:tcPr>
            <w:tcW w:w="2615" w:type="dxa"/>
            <w:vMerge w:val="restart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Примечание</w:t>
            </w:r>
          </w:p>
        </w:tc>
      </w:tr>
      <w:tr w:rsidR="00F419C0" w:rsidRPr="002C1202" w:rsidTr="005E562B">
        <w:tc>
          <w:tcPr>
            <w:tcW w:w="334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07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261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07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261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</w:t>
            </w:r>
          </w:p>
        </w:tc>
        <w:tc>
          <w:tcPr>
            <w:tcW w:w="907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9" w:name="P354"/>
            <w:bookmarkEnd w:id="9"/>
            <w:r w:rsidRPr="002C1202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</w:t>
            </w:r>
          </w:p>
        </w:tc>
        <w:tc>
          <w:tcPr>
            <w:tcW w:w="113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</w:t>
            </w:r>
          </w:p>
        </w:tc>
        <w:tc>
          <w:tcPr>
            <w:tcW w:w="2615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</w:t>
            </w:r>
          </w:p>
        </w:tc>
      </w:tr>
      <w:tr w:rsidR="00F419C0" w:rsidRPr="002C1202" w:rsidTr="005E562B">
        <w:tc>
          <w:tcPr>
            <w:tcW w:w="15088" w:type="dxa"/>
            <w:gridSpan w:val="9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Формулировка цели муниципальной программы</w:t>
            </w:r>
          </w:p>
        </w:tc>
      </w:tr>
      <w:tr w:rsidR="00F419C0" w:rsidRPr="002C1202" w:rsidTr="005E562B">
        <w:tc>
          <w:tcPr>
            <w:tcW w:w="3345" w:type="dxa"/>
            <w:vMerge w:val="restart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Формулировка задачи 1 муниципальной программы</w:t>
            </w:r>
          </w:p>
        </w:tc>
        <w:tc>
          <w:tcPr>
            <w:tcW w:w="2551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Целевой индикатор 1</w:t>
            </w:r>
          </w:p>
        </w:tc>
        <w:tc>
          <w:tcPr>
            <w:tcW w:w="90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1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Целевой индикатор 2</w:t>
            </w:r>
          </w:p>
        </w:tc>
        <w:tc>
          <w:tcPr>
            <w:tcW w:w="90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1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.....</w:t>
            </w:r>
          </w:p>
        </w:tc>
        <w:tc>
          <w:tcPr>
            <w:tcW w:w="90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1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  <w:vMerge w:val="restart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Формулировка задачи 2 муниципальной программы</w:t>
            </w:r>
          </w:p>
        </w:tc>
        <w:tc>
          <w:tcPr>
            <w:tcW w:w="2551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Целевой индикатор 1</w:t>
            </w:r>
          </w:p>
        </w:tc>
        <w:tc>
          <w:tcPr>
            <w:tcW w:w="90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1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Целевой индикатор 2</w:t>
            </w:r>
          </w:p>
        </w:tc>
        <w:tc>
          <w:tcPr>
            <w:tcW w:w="90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1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.....</w:t>
            </w:r>
          </w:p>
        </w:tc>
        <w:tc>
          <w:tcPr>
            <w:tcW w:w="90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1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c>
          <w:tcPr>
            <w:tcW w:w="334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.....</w:t>
            </w:r>
          </w:p>
        </w:tc>
        <w:tc>
          <w:tcPr>
            <w:tcW w:w="2551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.....</w:t>
            </w:r>
          </w:p>
        </w:tc>
        <w:tc>
          <w:tcPr>
            <w:tcW w:w="90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1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Приложение № 5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к Порядку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принятия решений о разработке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муниципальных программ </w:t>
      </w:r>
      <w:r>
        <w:rPr>
          <w:rFonts w:ascii="Times New Roman" w:hAnsi="Times New Roman"/>
        </w:rPr>
        <w:t xml:space="preserve">Благодатского сельсовета </w:t>
      </w:r>
      <w:r w:rsidRPr="00BC4A43">
        <w:rPr>
          <w:rFonts w:ascii="Times New Roman" w:hAnsi="Times New Roman"/>
        </w:rPr>
        <w:t xml:space="preserve">Карасукского района 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Новосибирской области, их формирования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и реализации</w:t>
      </w:r>
    </w:p>
    <w:p w:rsidR="00F419C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10" w:name="P432"/>
      <w:bookmarkEnd w:id="10"/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ОСНОВНЫЕ МЕРОПРИЯТИЯ</w:t>
      </w:r>
    </w:p>
    <w:p w:rsidR="00F419C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муниципальной программы</w:t>
      </w:r>
      <w:r>
        <w:rPr>
          <w:rFonts w:ascii="Times New Roman" w:hAnsi="Times New Roman"/>
        </w:rPr>
        <w:t xml:space="preserve"> Благодатского сельсовета</w:t>
      </w: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A806F3">
        <w:rPr>
          <w:rFonts w:ascii="Times New Roman" w:hAnsi="Times New Roman"/>
        </w:rPr>
        <w:t>Карасукского района</w:t>
      </w:r>
      <w:r>
        <w:rPr>
          <w:rFonts w:ascii="Times New Roman" w:hAnsi="Times New Roman"/>
        </w:rPr>
        <w:t xml:space="preserve"> </w:t>
      </w:r>
      <w:r w:rsidRPr="00A806F3">
        <w:rPr>
          <w:rFonts w:ascii="Times New Roman" w:hAnsi="Times New Roman"/>
        </w:rPr>
        <w:t>Новосибирской области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2"/>
        <w:gridCol w:w="2544"/>
        <w:gridCol w:w="942"/>
        <w:gridCol w:w="8210"/>
      </w:tblGrid>
      <w:tr w:rsidR="00F419C0" w:rsidRPr="002C1202" w:rsidTr="005E562B">
        <w:trPr>
          <w:trHeight w:val="145"/>
        </w:trPr>
        <w:tc>
          <w:tcPr>
            <w:tcW w:w="339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Наименование основного мероприятия</w:t>
            </w:r>
          </w:p>
        </w:tc>
        <w:tc>
          <w:tcPr>
            <w:tcW w:w="254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Разработ</w:t>
            </w:r>
            <w:r w:rsidRPr="002C1202">
              <w:rPr>
                <w:rFonts w:ascii="Times New Roman" w:hAnsi="Times New Roman"/>
                <w:vanish/>
              </w:rPr>
              <w:t>Заказ</w:t>
            </w:r>
            <w:r w:rsidRPr="002C1202">
              <w:rPr>
                <w:rFonts w:ascii="Times New Roman" w:hAnsi="Times New Roman"/>
              </w:rPr>
              <w:t>чик (Разработ</w:t>
            </w:r>
            <w:r w:rsidRPr="002C1202">
              <w:rPr>
                <w:rFonts w:ascii="Times New Roman" w:hAnsi="Times New Roman"/>
                <w:vanish/>
              </w:rPr>
              <w:t>Заказ</w:t>
            </w:r>
            <w:r w:rsidRPr="002C1202">
              <w:rPr>
                <w:rFonts w:ascii="Times New Roman" w:hAnsi="Times New Roman"/>
              </w:rPr>
              <w:t>чик 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Срок реализации</w:t>
            </w: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</w:tr>
      <w:tr w:rsidR="00F419C0" w:rsidRPr="002C1202" w:rsidTr="005E562B">
        <w:trPr>
          <w:trHeight w:val="145"/>
        </w:trPr>
        <w:tc>
          <w:tcPr>
            <w:tcW w:w="339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</w:t>
            </w:r>
          </w:p>
        </w:tc>
        <w:tc>
          <w:tcPr>
            <w:tcW w:w="2544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</w:t>
            </w: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11" w:name="P441"/>
            <w:bookmarkEnd w:id="11"/>
            <w:r w:rsidRPr="002C1202">
              <w:rPr>
                <w:rFonts w:ascii="Times New Roman" w:hAnsi="Times New Roman"/>
              </w:rPr>
              <w:t>3</w:t>
            </w: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12" w:name="P442"/>
            <w:bookmarkEnd w:id="12"/>
            <w:r w:rsidRPr="002C1202">
              <w:rPr>
                <w:rFonts w:ascii="Times New Roman" w:hAnsi="Times New Roman"/>
              </w:rPr>
              <w:t>4</w:t>
            </w:r>
          </w:p>
        </w:tc>
      </w:tr>
      <w:tr w:rsidR="00F419C0" w:rsidRPr="002C1202" w:rsidTr="005E562B">
        <w:trPr>
          <w:trHeight w:val="145"/>
        </w:trPr>
        <w:tc>
          <w:tcPr>
            <w:tcW w:w="15088" w:type="dxa"/>
            <w:gridSpan w:val="4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Формулировка цели муниципальной программы</w:t>
            </w:r>
          </w:p>
        </w:tc>
      </w:tr>
      <w:tr w:rsidR="00F419C0" w:rsidRPr="002C1202" w:rsidTr="005E562B">
        <w:trPr>
          <w:trHeight w:val="145"/>
        </w:trPr>
        <w:tc>
          <w:tcPr>
            <w:tcW w:w="15088" w:type="dxa"/>
            <w:gridSpan w:val="4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1. Формулировка задачи 1 муниципальной программы</w:t>
            </w:r>
          </w:p>
        </w:tc>
      </w:tr>
      <w:tr w:rsidR="00F419C0" w:rsidRPr="002C1202" w:rsidTr="005E562B">
        <w:trPr>
          <w:trHeight w:val="145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1.1. Наименование подпрограммы 1 (основного мероприятия 1) муниципальной программы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145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1) основное мероприятие 1 подпрограммы 1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145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2) основное мероприятие 2 подпрограммы 1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329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3) .....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972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1.2. Наименование подпрограммы 2 (основного мероприятия 2) муниципальной программы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657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1) основное мероприятие 1 подпрограммы 2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645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2) основное мероприятие 2 подпрограммы 2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329"/>
        </w:trPr>
        <w:tc>
          <w:tcPr>
            <w:tcW w:w="15088" w:type="dxa"/>
            <w:gridSpan w:val="4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2. Формулировка задачи 2 муниципальной программы</w:t>
            </w:r>
          </w:p>
        </w:tc>
      </w:tr>
      <w:tr w:rsidR="00F419C0" w:rsidRPr="002C1202" w:rsidTr="005E562B">
        <w:trPr>
          <w:trHeight w:val="972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2.1. Наименование подпрограммы 1 (основного мероприятия 1) муниципальной программы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657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1) основное мероприятие 1 подпрограммы 1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645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2) основное мероприятие 2 подпрограммы 1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972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2.2. Наименование подпрограммы 2 (основного мероприятия 2) муниципальной программы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657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1) основное мероприятие 1 подпрограммы 2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657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2) основное мероприятие 2 подпрограммы 2</w:t>
            </w: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329"/>
        </w:trPr>
        <w:tc>
          <w:tcPr>
            <w:tcW w:w="339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4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2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210" w:type="dxa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Приложение № 6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                                                                                                                               к Порядку принятия решений о разработке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 xml:space="preserve">муниципальных программ </w:t>
      </w:r>
      <w:r>
        <w:rPr>
          <w:rFonts w:ascii="Times New Roman" w:hAnsi="Times New Roman"/>
        </w:rPr>
        <w:t xml:space="preserve">Благодатского сельсовета </w:t>
      </w:r>
      <w:r w:rsidRPr="00BC4A43">
        <w:rPr>
          <w:rFonts w:ascii="Times New Roman" w:hAnsi="Times New Roman"/>
        </w:rPr>
        <w:t xml:space="preserve">Карасукского района 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Новосибирской области, их формирования</w:t>
      </w:r>
      <w:r>
        <w:rPr>
          <w:rFonts w:ascii="Times New Roman" w:hAnsi="Times New Roman"/>
        </w:rPr>
        <w:t xml:space="preserve"> </w:t>
      </w:r>
      <w:r w:rsidRPr="00BC4A43">
        <w:rPr>
          <w:rFonts w:ascii="Times New Roman" w:hAnsi="Times New Roman"/>
        </w:rPr>
        <w:t>и реализации</w:t>
      </w:r>
    </w:p>
    <w:p w:rsidR="00F419C0" w:rsidRPr="00BC4A43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13" w:name="P522"/>
      <w:bookmarkEnd w:id="13"/>
      <w:r w:rsidRPr="00BC4A43">
        <w:rPr>
          <w:rFonts w:ascii="Times New Roman" w:hAnsi="Times New Roman"/>
        </w:rPr>
        <w:t>СВОДНЫЕ ФИНАНСОВЫЕ ЗАТРАТЫ</w:t>
      </w:r>
    </w:p>
    <w:p w:rsidR="00F419C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BC4A43">
        <w:rPr>
          <w:rFonts w:ascii="Times New Roman" w:hAnsi="Times New Roman"/>
        </w:rPr>
        <w:t>муниципальной программы</w:t>
      </w:r>
      <w:r>
        <w:rPr>
          <w:rFonts w:ascii="Times New Roman" w:hAnsi="Times New Roman"/>
        </w:rPr>
        <w:t xml:space="preserve"> Благодатского сельсовета</w:t>
      </w: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A806F3">
        <w:rPr>
          <w:rFonts w:ascii="Times New Roman" w:hAnsi="Times New Roman"/>
        </w:rPr>
        <w:t>Карасукского района Новосибирской области</w:t>
      </w:r>
    </w:p>
    <w:p w:rsidR="00F419C0" w:rsidRPr="00BC4A4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4"/>
        <w:gridCol w:w="10"/>
        <w:gridCol w:w="1796"/>
        <w:gridCol w:w="9"/>
        <w:gridCol w:w="1797"/>
        <w:gridCol w:w="8"/>
        <w:gridCol w:w="1798"/>
        <w:gridCol w:w="7"/>
        <w:gridCol w:w="1799"/>
        <w:gridCol w:w="6"/>
        <w:gridCol w:w="1800"/>
        <w:gridCol w:w="9"/>
        <w:gridCol w:w="1354"/>
      </w:tblGrid>
      <w:tr w:rsidR="00F419C0" w:rsidRPr="002C1202" w:rsidTr="005E562B">
        <w:trPr>
          <w:trHeight w:val="432"/>
        </w:trPr>
        <w:tc>
          <w:tcPr>
            <w:tcW w:w="4874" w:type="dxa"/>
            <w:gridSpan w:val="2"/>
            <w:vMerge w:val="restart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Источники и объемы расходов по программе</w:t>
            </w:r>
          </w:p>
        </w:tc>
        <w:tc>
          <w:tcPr>
            <w:tcW w:w="9028" w:type="dxa"/>
            <w:gridSpan w:val="10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Финансовые затраты (в ценах 20__ г.), тыс. руб.</w:t>
            </w:r>
          </w:p>
        </w:tc>
        <w:tc>
          <w:tcPr>
            <w:tcW w:w="1354" w:type="dxa"/>
            <w:vMerge w:val="restart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Примечание</w:t>
            </w:r>
          </w:p>
        </w:tc>
      </w:tr>
      <w:tr w:rsidR="00F419C0" w:rsidRPr="002C1202" w:rsidTr="005E562B">
        <w:trPr>
          <w:trHeight w:val="83"/>
        </w:trPr>
        <w:tc>
          <w:tcPr>
            <w:tcW w:w="4874" w:type="dxa"/>
            <w:gridSpan w:val="2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всего</w:t>
            </w:r>
          </w:p>
        </w:tc>
        <w:tc>
          <w:tcPr>
            <w:tcW w:w="7223" w:type="dxa"/>
            <w:gridSpan w:val="8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 том числе по годам реализации программы</w:t>
            </w:r>
          </w:p>
        </w:tc>
        <w:tc>
          <w:tcPr>
            <w:tcW w:w="1354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83"/>
        </w:trPr>
        <w:tc>
          <w:tcPr>
            <w:tcW w:w="4874" w:type="dxa"/>
            <w:gridSpan w:val="2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1805" w:type="dxa"/>
            <w:gridSpan w:val="2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1805" w:type="dxa"/>
            <w:gridSpan w:val="2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____ год</w:t>
            </w:r>
          </w:p>
        </w:tc>
        <w:tc>
          <w:tcPr>
            <w:tcW w:w="1809" w:type="dxa"/>
            <w:gridSpan w:val="2"/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</w:t>
            </w:r>
          </w:p>
        </w:tc>
        <w:tc>
          <w:tcPr>
            <w:tcW w:w="1354" w:type="dxa"/>
            <w:vMerge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191"/>
        </w:trPr>
        <w:tc>
          <w:tcPr>
            <w:tcW w:w="4874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1</w:t>
            </w: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2</w:t>
            </w: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3</w:t>
            </w: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4</w:t>
            </w: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5</w:t>
            </w:r>
          </w:p>
        </w:tc>
        <w:tc>
          <w:tcPr>
            <w:tcW w:w="1809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...</w:t>
            </w:r>
          </w:p>
        </w:tc>
        <w:tc>
          <w:tcPr>
            <w:tcW w:w="13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565"/>
        </w:trPr>
        <w:tc>
          <w:tcPr>
            <w:tcW w:w="4874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Всего финансовых затрат,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 том числе за счет:</w:t>
            </w: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380"/>
        </w:trPr>
        <w:tc>
          <w:tcPr>
            <w:tcW w:w="4874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средств федерального  бюджета</w:t>
            </w: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375"/>
        </w:trPr>
        <w:tc>
          <w:tcPr>
            <w:tcW w:w="4874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средств средства областного бюджета НСО</w:t>
            </w:r>
            <w:hyperlink w:anchor="P572" w:history="1">
              <w:r w:rsidRPr="002C1202">
                <w:rPr>
                  <w:rStyle w:val="Hyperlink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388"/>
        </w:trPr>
        <w:tc>
          <w:tcPr>
            <w:tcW w:w="4874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средства местного бюджета города Карасука</w:t>
            </w:r>
            <w:hyperlink w:anchor="P572" w:history="1">
              <w:r w:rsidRPr="002C1202">
                <w:rPr>
                  <w:rStyle w:val="Hyperlink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5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2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5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/>
        </w:trPr>
        <w:tc>
          <w:tcPr>
            <w:tcW w:w="4864" w:type="dxa"/>
          </w:tcPr>
          <w:p w:rsidR="00F419C0" w:rsidRPr="002C1202" w:rsidRDefault="00F419C0" w:rsidP="005E562B">
            <w:pPr>
              <w:spacing w:after="0" w:line="240" w:lineRule="auto"/>
              <w:ind w:left="62"/>
              <w:contextualSpacing/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средства местного бюджета Карасукского района</w:t>
            </w:r>
            <w:hyperlink w:anchor="P572" w:history="1">
              <w:r w:rsidRPr="002C1202">
                <w:rPr>
                  <w:rStyle w:val="Hyperlink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63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4864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ind w:left="62"/>
              <w:contextualSpacing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средства внебюджетных источников</w:t>
            </w:r>
            <w:hyperlink w:anchor="P572" w:history="1">
              <w:r w:rsidRPr="002C1202">
                <w:rPr>
                  <w:rStyle w:val="Hyperlink"/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06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63" w:type="dxa"/>
            <w:gridSpan w:val="2"/>
          </w:tcPr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  <w:r w:rsidRPr="00BC4A43">
        <w:rPr>
          <w:rFonts w:ascii="Times New Roman" w:hAnsi="Times New Roman"/>
        </w:rPr>
        <w:t>--------------------------------</w:t>
      </w:r>
    </w:p>
    <w:p w:rsidR="00F419C0" w:rsidRPr="00BC4A43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  <w:bookmarkStart w:id="14" w:name="P572"/>
      <w:bookmarkEnd w:id="14"/>
      <w:r w:rsidRPr="00BC4A43">
        <w:rPr>
          <w:rFonts w:ascii="Times New Roman" w:hAnsi="Times New Roman"/>
        </w:rPr>
        <w:t>&lt;*&gt; Указываются прогнозные значения</w:t>
      </w:r>
    </w:p>
    <w:p w:rsidR="00F419C0" w:rsidRPr="00D30CEB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bookmarkStart w:id="15" w:name="P585"/>
      <w:bookmarkEnd w:id="15"/>
      <w:r w:rsidRPr="00D30CEB">
        <w:rPr>
          <w:rFonts w:ascii="Times New Roman" w:hAnsi="Times New Roman"/>
        </w:rPr>
        <w:t>Приложение № 7</w:t>
      </w:r>
    </w:p>
    <w:p w:rsidR="00F419C0" w:rsidRPr="00D30CEB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D30CEB">
        <w:rPr>
          <w:rFonts w:ascii="Times New Roman" w:hAnsi="Times New Roman"/>
        </w:rPr>
        <w:t>к Порядку принятия решений о разработке</w:t>
      </w:r>
    </w:p>
    <w:p w:rsidR="00F419C0" w:rsidRPr="00D30CEB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D30CEB">
        <w:rPr>
          <w:rFonts w:ascii="Times New Roman" w:hAnsi="Times New Roman"/>
        </w:rPr>
        <w:t xml:space="preserve">муниципальных программ </w:t>
      </w:r>
      <w:r>
        <w:rPr>
          <w:rFonts w:ascii="Times New Roman" w:hAnsi="Times New Roman"/>
        </w:rPr>
        <w:t>Благодатского сельсовета</w:t>
      </w:r>
      <w:r w:rsidRPr="00D30CEB">
        <w:rPr>
          <w:rFonts w:ascii="Times New Roman" w:hAnsi="Times New Roman"/>
        </w:rPr>
        <w:t xml:space="preserve"> Карасукского района </w:t>
      </w:r>
    </w:p>
    <w:p w:rsidR="00F419C0" w:rsidRPr="00D30CEB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D30CEB">
        <w:rPr>
          <w:rFonts w:ascii="Times New Roman" w:hAnsi="Times New Roman"/>
        </w:rPr>
        <w:t>Новосибирской области, их формирования и реализации</w:t>
      </w:r>
    </w:p>
    <w:p w:rsidR="00F419C0" w:rsidRPr="00D30CEB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F419C0" w:rsidRPr="00D30CEB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F419C0" w:rsidRPr="00D30CEB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30CEB">
        <w:rPr>
          <w:rFonts w:ascii="Times New Roman" w:hAnsi="Times New Roman"/>
          <w:b/>
        </w:rPr>
        <w:t>ИНФОРМАЦИЯ</w:t>
      </w:r>
    </w:p>
    <w:p w:rsidR="00F419C0" w:rsidRPr="00D30CEB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30CEB">
        <w:rPr>
          <w:rFonts w:ascii="Times New Roman" w:hAnsi="Times New Roman"/>
          <w:b/>
        </w:rPr>
        <w:t>о ходе реализации муниципальных программ</w:t>
      </w:r>
    </w:p>
    <w:p w:rsidR="00F419C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D30CEB">
        <w:rPr>
          <w:rFonts w:ascii="Times New Roman" w:hAnsi="Times New Roman"/>
          <w:b/>
        </w:rPr>
        <w:t xml:space="preserve"> Благодатского сельсовета Карасукского района Новосибирской области</w:t>
      </w:r>
    </w:p>
    <w:p w:rsidR="00F419C0" w:rsidRPr="00D30CEB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D30CEB">
        <w:rPr>
          <w:rFonts w:ascii="Times New Roman" w:hAnsi="Times New Roman"/>
          <w:b/>
        </w:rPr>
        <w:t xml:space="preserve">  на " __ " _______ 201_ года</w:t>
      </w:r>
    </w:p>
    <w:p w:rsidR="00F419C0" w:rsidRPr="00D30CEB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W w:w="505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41"/>
        <w:gridCol w:w="2032"/>
        <w:gridCol w:w="740"/>
        <w:gridCol w:w="737"/>
        <w:gridCol w:w="737"/>
        <w:gridCol w:w="749"/>
        <w:gridCol w:w="803"/>
        <w:gridCol w:w="692"/>
        <w:gridCol w:w="734"/>
        <w:gridCol w:w="737"/>
        <w:gridCol w:w="591"/>
        <w:gridCol w:w="607"/>
        <w:gridCol w:w="587"/>
        <w:gridCol w:w="587"/>
        <w:gridCol w:w="587"/>
        <w:gridCol w:w="587"/>
        <w:gridCol w:w="591"/>
        <w:gridCol w:w="10"/>
        <w:gridCol w:w="3328"/>
      </w:tblGrid>
      <w:tr w:rsidR="00F419C0" w:rsidRPr="002C1202" w:rsidTr="005E562B">
        <w:trPr>
          <w:trHeight w:val="924"/>
          <w:tblHeader/>
        </w:trPr>
        <w:tc>
          <w:tcPr>
            <w:tcW w:w="139" w:type="pct"/>
            <w:vMerge w:val="restar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>№ п/п</w:t>
            </w:r>
          </w:p>
        </w:tc>
        <w:tc>
          <w:tcPr>
            <w:tcW w:w="640" w:type="pct"/>
            <w:vMerge w:val="restar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 xml:space="preserve">Наименование программы </w:t>
            </w:r>
          </w:p>
        </w:tc>
        <w:tc>
          <w:tcPr>
            <w:tcW w:w="1186" w:type="pct"/>
            <w:gridSpan w:val="5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Планируемое финансирование по программе в отчетном году,</w:t>
            </w:r>
          </w:p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 xml:space="preserve"> тыс. руб.</w:t>
            </w:r>
          </w:p>
        </w:tc>
        <w:tc>
          <w:tcPr>
            <w:tcW w:w="1058" w:type="pct"/>
            <w:gridSpan w:val="5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>Фактическое финансирование, тыс. руб.</w:t>
            </w:r>
          </w:p>
        </w:tc>
        <w:tc>
          <w:tcPr>
            <w:tcW w:w="926" w:type="pct"/>
            <w:gridSpan w:val="5"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% освоенных средств</w:t>
            </w:r>
          </w:p>
        </w:tc>
        <w:tc>
          <w:tcPr>
            <w:tcW w:w="1052" w:type="pct"/>
            <w:gridSpan w:val="2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>Пояснения</w:t>
            </w:r>
          </w:p>
        </w:tc>
      </w:tr>
      <w:tr w:rsidR="00F419C0" w:rsidRPr="002C1202" w:rsidTr="005E562B">
        <w:trPr>
          <w:trHeight w:val="525"/>
          <w:tblHeader/>
        </w:trPr>
        <w:tc>
          <w:tcPr>
            <w:tcW w:w="139" w:type="pct"/>
            <w:vMerge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0" w:type="pct"/>
            <w:vMerge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ФБ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>ОБ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>МГБ</w:t>
            </w:r>
          </w:p>
        </w:tc>
        <w:tc>
          <w:tcPr>
            <w:tcW w:w="236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</w:rPr>
              <w:t>МРБ</w:t>
            </w:r>
          </w:p>
        </w:tc>
        <w:tc>
          <w:tcPr>
            <w:tcW w:w="253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2C1202">
              <w:rPr>
                <w:rFonts w:ascii="Times New Roman" w:hAnsi="Times New Roman"/>
                <w:lang w:eastAsia="en-US"/>
              </w:rPr>
              <w:t>ВБИ</w:t>
            </w:r>
          </w:p>
        </w:tc>
        <w:tc>
          <w:tcPr>
            <w:tcW w:w="218" w:type="pc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ФБ</w:t>
            </w: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ОБ</w:t>
            </w: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МГБ</w:t>
            </w: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МРБ</w:t>
            </w:r>
          </w:p>
        </w:tc>
        <w:tc>
          <w:tcPr>
            <w:tcW w:w="191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ВБИ</w:t>
            </w:r>
          </w:p>
        </w:tc>
        <w:tc>
          <w:tcPr>
            <w:tcW w:w="185" w:type="pc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ФБ</w:t>
            </w: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ОБ</w:t>
            </w: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МГБ</w:t>
            </w: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МРБ</w:t>
            </w: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1202">
              <w:rPr>
                <w:rFonts w:ascii="Times New Roman" w:hAnsi="Times New Roman"/>
              </w:rPr>
              <w:t>ВБИ</w:t>
            </w:r>
          </w:p>
        </w:tc>
        <w:tc>
          <w:tcPr>
            <w:tcW w:w="1052" w:type="pct"/>
            <w:gridSpan w:val="2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419C0" w:rsidRPr="002C1202" w:rsidTr="005E562B">
        <w:trPr>
          <w:trHeight w:val="276"/>
        </w:trPr>
        <w:tc>
          <w:tcPr>
            <w:tcW w:w="139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0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tabs>
                <w:tab w:val="left" w:pos="1790"/>
              </w:tabs>
              <w:spacing w:after="0" w:line="240" w:lineRule="auto"/>
              <w:ind w:left="89" w:right="1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line="240" w:lineRule="auto"/>
              <w:ind w:left="-89" w:right="-17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gridSpan w:val="2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ind w:left="130"/>
              <w:contextualSpacing/>
              <w:rPr>
                <w:rFonts w:ascii="Times New Roman" w:hAnsi="Times New Roman"/>
              </w:rPr>
            </w:pPr>
          </w:p>
        </w:tc>
      </w:tr>
      <w:tr w:rsidR="00F419C0" w:rsidRPr="002C1202" w:rsidTr="005E562B">
        <w:trPr>
          <w:trHeight w:val="276"/>
        </w:trPr>
        <w:tc>
          <w:tcPr>
            <w:tcW w:w="139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0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tabs>
                <w:tab w:val="left" w:pos="1790"/>
              </w:tabs>
              <w:spacing w:after="0" w:line="240" w:lineRule="auto"/>
              <w:ind w:left="89" w:right="157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3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" w:type="pct"/>
            <w:gridSpan w:val="2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9" w:type="pct"/>
            <w:tcMar>
              <w:left w:w="0" w:type="dxa"/>
              <w:right w:w="0" w:type="dxa"/>
            </w:tcMar>
            <w:vAlign w:val="center"/>
          </w:tcPr>
          <w:p w:rsidR="00F419C0" w:rsidRPr="002C1202" w:rsidRDefault="00F419C0" w:rsidP="005E562B">
            <w:pPr>
              <w:spacing w:after="0" w:line="240" w:lineRule="auto"/>
              <w:ind w:left="130"/>
              <w:contextualSpacing/>
              <w:rPr>
                <w:rFonts w:ascii="Times New Roman" w:hAnsi="Times New Roman"/>
              </w:rPr>
            </w:pPr>
          </w:p>
        </w:tc>
      </w:tr>
    </w:tbl>
    <w:p w:rsidR="00F419C0" w:rsidRPr="00D30CEB" w:rsidRDefault="00F419C0" w:rsidP="00C61298">
      <w:pPr>
        <w:spacing w:line="240" w:lineRule="auto"/>
        <w:rPr>
          <w:rFonts w:ascii="Times New Roman" w:hAnsi="Times New Roman"/>
        </w:rPr>
      </w:pPr>
    </w:p>
    <w:p w:rsidR="00F419C0" w:rsidRPr="00D30CEB" w:rsidRDefault="00F419C0" w:rsidP="00C61298">
      <w:pPr>
        <w:spacing w:after="0" w:line="240" w:lineRule="auto"/>
        <w:rPr>
          <w:rFonts w:ascii="Times New Roman" w:hAnsi="Times New Roman"/>
        </w:rPr>
      </w:pPr>
      <w:r w:rsidRPr="00D30CEB">
        <w:rPr>
          <w:rFonts w:ascii="Times New Roman" w:hAnsi="Times New Roman"/>
        </w:rPr>
        <w:t>Применяемые сокращения:</w:t>
      </w:r>
    </w:p>
    <w:p w:rsidR="00F419C0" w:rsidRPr="00D30CEB" w:rsidRDefault="00F419C0" w:rsidP="00C61298">
      <w:pPr>
        <w:spacing w:after="0" w:line="240" w:lineRule="auto"/>
        <w:rPr>
          <w:rFonts w:ascii="Times New Roman" w:hAnsi="Times New Roman"/>
        </w:rPr>
      </w:pPr>
      <w:r w:rsidRPr="00D30CEB">
        <w:rPr>
          <w:rFonts w:ascii="Times New Roman" w:hAnsi="Times New Roman"/>
        </w:rPr>
        <w:t>ФБ – средства федерального бюджета</w:t>
      </w:r>
    </w:p>
    <w:p w:rsidR="00F419C0" w:rsidRPr="00D30CEB" w:rsidRDefault="00F419C0" w:rsidP="00C61298">
      <w:pPr>
        <w:spacing w:after="0" w:line="240" w:lineRule="auto"/>
        <w:rPr>
          <w:rFonts w:ascii="Times New Roman" w:hAnsi="Times New Roman"/>
        </w:rPr>
      </w:pPr>
      <w:r w:rsidRPr="00D30CEB">
        <w:rPr>
          <w:rFonts w:ascii="Times New Roman" w:hAnsi="Times New Roman"/>
        </w:rPr>
        <w:t>ОБ – средства областного бюджета НСО</w:t>
      </w:r>
    </w:p>
    <w:p w:rsidR="00F419C0" w:rsidRPr="00D30CEB" w:rsidRDefault="00F419C0" w:rsidP="00C61298">
      <w:pPr>
        <w:spacing w:after="0" w:line="240" w:lineRule="auto"/>
        <w:rPr>
          <w:rFonts w:ascii="Times New Roman" w:hAnsi="Times New Roman"/>
        </w:rPr>
      </w:pPr>
      <w:r w:rsidRPr="00D30CEB">
        <w:rPr>
          <w:rFonts w:ascii="Times New Roman" w:hAnsi="Times New Roman"/>
        </w:rPr>
        <w:t>МГБ – средства местного бюджета города Карасука</w:t>
      </w:r>
    </w:p>
    <w:p w:rsidR="00F419C0" w:rsidRPr="00D30CEB" w:rsidRDefault="00F419C0" w:rsidP="00C61298">
      <w:pPr>
        <w:spacing w:after="0" w:line="240" w:lineRule="auto"/>
        <w:rPr>
          <w:rFonts w:ascii="Times New Roman" w:hAnsi="Times New Roman"/>
        </w:rPr>
      </w:pPr>
      <w:r w:rsidRPr="00D30CEB">
        <w:rPr>
          <w:rFonts w:ascii="Times New Roman" w:hAnsi="Times New Roman"/>
        </w:rPr>
        <w:t>МРБ – средства местного бюджета Карасукского района</w:t>
      </w:r>
    </w:p>
    <w:p w:rsidR="00F419C0" w:rsidRPr="00D30CEB" w:rsidRDefault="00F419C0" w:rsidP="00C61298">
      <w:pPr>
        <w:spacing w:after="0" w:line="240" w:lineRule="auto"/>
        <w:rPr>
          <w:rFonts w:ascii="Times New Roman" w:hAnsi="Times New Roman"/>
        </w:rPr>
      </w:pPr>
      <w:r w:rsidRPr="00D30CEB">
        <w:rPr>
          <w:rFonts w:ascii="Times New Roman" w:hAnsi="Times New Roman"/>
        </w:rPr>
        <w:t>ВБИ – средства внебюджетных источников</w:t>
      </w:r>
    </w:p>
    <w:p w:rsidR="00F419C0" w:rsidRPr="00D30CEB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Pr="00D30CEB" w:rsidRDefault="00F419C0" w:rsidP="00C61298">
      <w:pPr>
        <w:spacing w:after="0" w:line="240" w:lineRule="auto"/>
        <w:contextualSpacing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  <w:color w:val="FF0000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  <w:color w:val="FF0000"/>
        </w:rPr>
      </w:pPr>
    </w:p>
    <w:p w:rsidR="00F419C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  <w:color w:val="FF0000"/>
        </w:rPr>
      </w:pPr>
    </w:p>
    <w:p w:rsidR="00F419C0" w:rsidRPr="00F63D3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F63D30">
        <w:rPr>
          <w:rFonts w:ascii="Times New Roman" w:hAnsi="Times New Roman"/>
        </w:rPr>
        <w:t>Приложение № 8</w:t>
      </w:r>
    </w:p>
    <w:p w:rsidR="00F419C0" w:rsidRPr="00F63D3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F63D30">
        <w:rPr>
          <w:rFonts w:ascii="Times New Roman" w:hAnsi="Times New Roman"/>
        </w:rPr>
        <w:t>к Порядку принятия решений о разработке</w:t>
      </w:r>
    </w:p>
    <w:p w:rsidR="00F419C0" w:rsidRPr="00F63D3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F63D30">
        <w:rPr>
          <w:rFonts w:ascii="Times New Roman" w:hAnsi="Times New Roman"/>
        </w:rPr>
        <w:t>муниципальных программ Благодатского сельсовета</w:t>
      </w:r>
      <w:r>
        <w:rPr>
          <w:rFonts w:ascii="Times New Roman" w:hAnsi="Times New Roman"/>
        </w:rPr>
        <w:t xml:space="preserve"> </w:t>
      </w:r>
      <w:r w:rsidRPr="00F63D30">
        <w:rPr>
          <w:rFonts w:ascii="Times New Roman" w:hAnsi="Times New Roman"/>
        </w:rPr>
        <w:t xml:space="preserve">Карасукского района </w:t>
      </w:r>
    </w:p>
    <w:p w:rsidR="00F419C0" w:rsidRPr="00F63D30" w:rsidRDefault="00F419C0" w:rsidP="00C61298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F63D30">
        <w:rPr>
          <w:rFonts w:ascii="Times New Roman" w:hAnsi="Times New Roman"/>
        </w:rPr>
        <w:t>Новосибирской области, их формирования и реализации</w:t>
      </w:r>
    </w:p>
    <w:p w:rsidR="00F419C0" w:rsidRPr="00F63D30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16" w:name="P632"/>
      <w:bookmarkEnd w:id="16"/>
    </w:p>
    <w:p w:rsidR="00F419C0" w:rsidRPr="007D44A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419C0" w:rsidRPr="007D44A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D44A3">
        <w:rPr>
          <w:rFonts w:ascii="Times New Roman" w:hAnsi="Times New Roman"/>
          <w:b/>
          <w:sz w:val="24"/>
          <w:szCs w:val="24"/>
        </w:rPr>
        <w:t>РЕЗУЛЬТАТЫ</w:t>
      </w:r>
    </w:p>
    <w:p w:rsidR="00F419C0" w:rsidRPr="007D44A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D44A3">
        <w:rPr>
          <w:rFonts w:ascii="Times New Roman" w:hAnsi="Times New Roman"/>
          <w:b/>
          <w:sz w:val="24"/>
          <w:szCs w:val="24"/>
        </w:rPr>
        <w:t>оценки эффективности реализации муниципальной</w:t>
      </w:r>
    </w:p>
    <w:p w:rsidR="00F419C0" w:rsidRPr="007D44A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D44A3">
        <w:rPr>
          <w:rFonts w:ascii="Times New Roman" w:hAnsi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Благодатского сельсовета</w:t>
      </w:r>
      <w:r w:rsidRPr="007D44A3">
        <w:rPr>
          <w:rFonts w:ascii="Times New Roman" w:hAnsi="Times New Roman"/>
          <w:b/>
          <w:sz w:val="24"/>
          <w:szCs w:val="24"/>
        </w:rPr>
        <w:t xml:space="preserve"> Карасукского района Новосибирской области</w:t>
      </w:r>
    </w:p>
    <w:p w:rsidR="00F419C0" w:rsidRPr="007D44A3" w:rsidRDefault="00F419C0" w:rsidP="00C6129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310"/>
        <w:gridCol w:w="1417"/>
        <w:gridCol w:w="2376"/>
        <w:gridCol w:w="2546"/>
        <w:gridCol w:w="2835"/>
        <w:gridCol w:w="2693"/>
      </w:tblGrid>
      <w:tr w:rsidR="00F419C0" w:rsidRPr="002C1202" w:rsidTr="005E562B">
        <w:tc>
          <w:tcPr>
            <w:tcW w:w="162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02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02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141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02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376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02">
              <w:rPr>
                <w:rFonts w:ascii="Times New Roman" w:hAnsi="Times New Roman"/>
                <w:sz w:val="24"/>
                <w:szCs w:val="24"/>
              </w:rPr>
              <w:t>Интегральный (итоговый) показатель оценки эффективности программы (К) за отчетный год</w:t>
            </w:r>
          </w:p>
        </w:tc>
        <w:tc>
          <w:tcPr>
            <w:tcW w:w="2546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02">
              <w:rPr>
                <w:rFonts w:ascii="Times New Roman" w:hAnsi="Times New Roman"/>
                <w:sz w:val="24"/>
                <w:szCs w:val="24"/>
              </w:rPr>
              <w:t>Качественная характеристика программы (эффективная, достаточно эффективная, малоэффективна, неэффективная)</w:t>
            </w:r>
          </w:p>
        </w:tc>
        <w:tc>
          <w:tcPr>
            <w:tcW w:w="283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02">
              <w:rPr>
                <w:rFonts w:ascii="Times New Roman" w:hAnsi="Times New Roman"/>
                <w:sz w:val="24"/>
                <w:szCs w:val="24"/>
              </w:rPr>
              <w:t>Интегральный (итоговый) показатель оценки эффективности реализации программы (К</w:t>
            </w:r>
            <w:r w:rsidRPr="002C1202">
              <w:rPr>
                <w:rFonts w:ascii="Times New Roman" w:hAnsi="Times New Roman"/>
                <w:sz w:val="24"/>
                <w:szCs w:val="24"/>
                <w:vertAlign w:val="subscript"/>
              </w:rPr>
              <w:t>0пр</w:t>
            </w:r>
            <w:r w:rsidRPr="002C1202">
              <w:rPr>
                <w:rFonts w:ascii="Times New Roman" w:hAnsi="Times New Roman"/>
                <w:sz w:val="24"/>
                <w:szCs w:val="24"/>
              </w:rPr>
              <w:t>) за предшествующий год</w:t>
            </w:r>
          </w:p>
        </w:tc>
        <w:tc>
          <w:tcPr>
            <w:tcW w:w="2693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202">
              <w:rPr>
                <w:rFonts w:ascii="Times New Roman" w:hAnsi="Times New Roman"/>
                <w:sz w:val="24"/>
                <w:szCs w:val="24"/>
              </w:rPr>
              <w:t>Вывод о динамике эффективности реализации программы</w:t>
            </w:r>
          </w:p>
        </w:tc>
      </w:tr>
      <w:tr w:rsidR="00F419C0" w:rsidRPr="002C1202" w:rsidTr="005E562B">
        <w:tc>
          <w:tcPr>
            <w:tcW w:w="1622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2693" w:type="dxa"/>
          </w:tcPr>
          <w:p w:rsidR="00F419C0" w:rsidRPr="002C1202" w:rsidRDefault="00F419C0" w:rsidP="005E56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  <w:sectPr w:rsidR="00F419C0" w:rsidSect="00FB06DF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</w:t>
      </w:r>
    </w:p>
    <w:p w:rsidR="00F419C0" w:rsidRPr="00434F91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F419C0" w:rsidRPr="00434F91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17.07.2017 г. № 96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P709"/>
      <w:bookmarkEnd w:id="17"/>
      <w:r w:rsidRPr="00434F91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F419C0" w:rsidRPr="00434F91" w:rsidRDefault="00F419C0" w:rsidP="00C6129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ПРОВЕДЕНИЯ ОЦЕНКИ ЭФФЕКТИВНОСТИ РЕАЛИЗАЦИИ</w:t>
      </w:r>
    </w:p>
    <w:p w:rsidR="00F419C0" w:rsidRPr="00434F91" w:rsidRDefault="00F419C0" w:rsidP="00C61298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1. Настоящий порядок проведения оценки эффективности реализации муниципальных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орядок) определяет правила, сроки проведения оценки эффективности муниципальных программ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 (далее - муниципальная программа), ответственных за ее проведение.</w:t>
      </w:r>
    </w:p>
    <w:p w:rsidR="00F419C0" w:rsidRPr="00C55402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4B7">
        <w:rPr>
          <w:rFonts w:ascii="Times New Roman" w:hAnsi="Times New Roman" w:cs="Times New Roman"/>
          <w:color w:val="000000"/>
          <w:sz w:val="28"/>
          <w:szCs w:val="28"/>
        </w:rPr>
        <w:t xml:space="preserve">2. Отчет о проведенной оценке эффективности муниципальной программы готовится разработчиком муниципальной программы, в соответствии с настоящим Порядком по форме 2  - приложение № 8 к Порядку принятия решений о разработке муниципальных программ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9834B7">
        <w:rPr>
          <w:rFonts w:ascii="Times New Roman" w:hAnsi="Times New Roman" w:cs="Times New Roman"/>
          <w:color w:val="000000"/>
          <w:sz w:val="28"/>
          <w:szCs w:val="28"/>
        </w:rPr>
        <w:t xml:space="preserve"> Карасукского района Новосибирской области. Отчет о проведенной оценке </w:t>
      </w:r>
      <w:r w:rsidRPr="00C55402">
        <w:rPr>
          <w:rFonts w:ascii="Times New Roman" w:hAnsi="Times New Roman" w:cs="Times New Roman"/>
          <w:sz w:val="28"/>
          <w:szCs w:val="28"/>
        </w:rPr>
        <w:t>эффективности муниципальной программы представляется на Совет Депутатов Благодатского сельсовета Карасукского района Новосибирской области.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3. Основным показателем, характеризующим эффективность реализации муниципальной программы, является значение интегральной оценки эффективности реализации муниципальной программы, на основании которой определяется качественное значение оценки целевой муниципальной программы: эффективная, достаточно эффективная, малоэффективная, неэффективная.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ФОРМИРОВАНИЕ ОЦЕНКИ ЭФФЕКТИВНОСТИ</w:t>
      </w:r>
    </w:p>
    <w:p w:rsidR="00F419C0" w:rsidRPr="00434F91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МУНИЦИПАЛЬНОЙ ПРОГРАММЫ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1. Критериями эффективности муниципальных программ являются следующие: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1) Соответствие программы системе приоритетов социально-экономического развития </w:t>
      </w:r>
      <w:r w:rsidRPr="00723542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 (К1).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2) Постановка в программе задач, условием решения которых является применение программно-целевого метода (К2).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3) Уровень проработки целевых показателей и индикаторов эффективности реализации программы (К3).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2. Уровень финансового обеспечения программы и его структурные параметры (К4) - определяется в процентах и рассчитывается по формуле: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7120F8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202"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base_23601_82684_11" style="width:152.25pt;height:21.75pt;visibility:visible" filled="t">
            <v:imagedata r:id="rId11" o:title=""/>
          </v:shape>
        </w:pic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20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pict>
          <v:shape id="Рисунок 35" o:spid="_x0000_i1026" type="#_x0000_t75" alt="base_23601_82684_12" style="width:14.25pt;height:16.5pt;visibility:visible" filled="t">
            <v:imagedata r:id="rId12" o:title=""/>
          </v:shape>
        </w:pic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- фактические затраты, направленные на реализацию программы в отчетном периоде с учетом всех источников финансирования;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20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pict>
          <v:shape id="Рисунок 36" o:spid="_x0000_i1027" type="#_x0000_t75" alt="base_23601_82684_13" style="width:14.25pt;height:18pt;visibility:visible" filled="t">
            <v:imagedata r:id="rId13" o:title=""/>
          </v:shape>
        </w:pic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- запланированный объем финансирования программы за счет всех источников финансирования.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управления и контроля за ходом исполнения программы (К5).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Каждый критерий эффективности муниципальной программы рассчитывается в соответствии с балльной системой оценки, определенной </w:t>
      </w:r>
      <w:hyperlink w:anchor="P782" w:history="1"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434F91">
          <w:rPr>
            <w:rFonts w:ascii="Times New Roman" w:hAnsi="Times New Roman" w:cs="Times New Roman"/>
            <w:color w:val="000000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Интегральный (итоговый) показатель оценки эффективности программы (К) рассчитывается на основе полученных оценок по критериям по формуле: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E72779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К = К1 + К2 + К3 + К4 + К5</w:t>
      </w:r>
    </w:p>
    <w:p w:rsidR="00F419C0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Для оценки итоговых интегральных показателей оценки эффективности программы (К) используется следующая качественная шкала: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084"/>
        <w:gridCol w:w="4876"/>
      </w:tblGrid>
      <w:tr w:rsidR="00F419C0" w:rsidRPr="002C1202" w:rsidTr="005E562B">
        <w:tc>
          <w:tcPr>
            <w:tcW w:w="624" w:type="dxa"/>
          </w:tcPr>
          <w:p w:rsidR="00F419C0" w:rsidRPr="00434F91" w:rsidRDefault="00F419C0" w:rsidP="005E56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084" w:type="dxa"/>
          </w:tcPr>
          <w:p w:rsidR="00F419C0" w:rsidRPr="00434F91" w:rsidRDefault="00F419C0" w:rsidP="005E56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Суммарное значение интегрального показателя К</w: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Качественная характеристика программы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434F91" w:rsidRDefault="00F419C0" w:rsidP="005E562B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84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45 до 50 баллов</w: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Эффективная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434F91" w:rsidRDefault="00F419C0" w:rsidP="005E562B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84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35 до 40 баллов</w: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Достаточно эффективная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434F91" w:rsidRDefault="00F419C0" w:rsidP="005E562B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084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20 до 30 баллов</w: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Малоэффективная</w:t>
            </w:r>
          </w:p>
        </w:tc>
      </w:tr>
      <w:tr w:rsidR="00F419C0" w:rsidRPr="002C1202" w:rsidTr="005E562B">
        <w:tc>
          <w:tcPr>
            <w:tcW w:w="624" w:type="dxa"/>
          </w:tcPr>
          <w:p w:rsidR="00F419C0" w:rsidRPr="00434F91" w:rsidRDefault="00F419C0" w:rsidP="005E562B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084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менее 20 баллов</w: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Неэффективная</w:t>
            </w:r>
          </w:p>
        </w:tc>
      </w:tr>
    </w:tbl>
    <w:p w:rsidR="00F419C0" w:rsidRPr="00434F91" w:rsidRDefault="00F419C0" w:rsidP="00C6129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3. 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программы (К) за отчетный год и интегральной оценки эффективности реализации программы (</w:t>
      </w:r>
      <w:r w:rsidRPr="002C120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pict>
          <v:shape id="Рисунок 54" o:spid="_x0000_i1028" type="#_x0000_t75" alt="base_23601_82684_14" style="width:21.75pt;height:18pt;visibility:visible" filled="t">
            <v:imagedata r:id="rId14" o:title=""/>
          </v:shape>
        </w:pic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) за предшествующий год.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>На основе сопоставления интегральной оценки эффективности реализации программы (К) за отчетный год и интегральной оценки эффективности реализации муниципальной программы за предшествующий год (</w:t>
      </w:r>
      <w:r w:rsidRPr="002C120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pict>
          <v:shape id="Рисунок 55" o:spid="_x0000_i1029" type="#_x0000_t75" alt="base_23601_82684_15" style="width:21.75pt;height:18pt;visibility:visible" filled="t">
            <v:imagedata r:id="rId14" o:title=""/>
          </v:shape>
        </w:pic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) производится оценка динамики эффективности реализации муниципальной программы в соответствии со следующей шкалой:</w:t>
      </w:r>
    </w:p>
    <w:p w:rsidR="00F419C0" w:rsidRPr="00434F91" w:rsidRDefault="00F419C0" w:rsidP="00C6129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419C0" w:rsidRPr="00434F91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4F91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434F9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419C0" w:rsidRPr="00434F91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876"/>
      </w:tblGrid>
      <w:tr w:rsidR="00F419C0" w:rsidRPr="002C1202" w:rsidTr="005E562B">
        <w:tc>
          <w:tcPr>
            <w:tcW w:w="4706" w:type="dxa"/>
          </w:tcPr>
          <w:p w:rsidR="00F419C0" w:rsidRPr="00434F91" w:rsidRDefault="00F419C0" w:rsidP="005E56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Соотношение интегральной оценки эффективности реализации программы (К) за отчетный год и оценки эффективности реализации программы (</w:t>
            </w:r>
            <w:r w:rsidRPr="002C1202">
              <w:rPr>
                <w:rFonts w:ascii="Times New Roman" w:hAnsi="Times New Roman" w:cs="Times New Roman"/>
                <w:noProof/>
                <w:color w:val="000000"/>
                <w:position w:val="-14"/>
                <w:sz w:val="28"/>
                <w:szCs w:val="28"/>
              </w:rPr>
              <w:pict>
                <v:shape id="Рисунок 72" o:spid="_x0000_i1030" type="#_x0000_t75" alt="base_23601_82684_16" style="width:21.75pt;height:18pt;visibility:visible" filled="t">
                  <v:imagedata r:id="rId14" o:title=""/>
                </v:shape>
              </w:pict>
            </w: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за предшествующий год</w: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Вывод о динамике эффективности реализации программы</w:t>
            </w:r>
          </w:p>
        </w:tc>
      </w:tr>
      <w:tr w:rsidR="00F419C0" w:rsidRPr="002C1202" w:rsidTr="005E562B">
        <w:tc>
          <w:tcPr>
            <w:tcW w:w="470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20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 id="Рисунок 73" o:spid="_x0000_i1031" type="#_x0000_t75" alt="base_23601_82684_17" style="width:48.75pt;height:18pt;visibility:visible" filled="t">
                  <v:imagedata r:id="rId15" o:title=""/>
                </v:shape>
              </w:pic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эффективность снизилась</w:t>
            </w:r>
          </w:p>
        </w:tc>
      </w:tr>
      <w:tr w:rsidR="00F419C0" w:rsidRPr="002C1202" w:rsidTr="005E562B">
        <w:tc>
          <w:tcPr>
            <w:tcW w:w="470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20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 id="Рисунок 74" o:spid="_x0000_i1032" type="#_x0000_t75" alt="base_23601_82684_18" style="width:48.75pt;height:18pt;visibility:visible" filled="t">
                  <v:imagedata r:id="rId16" o:title=""/>
                </v:shape>
              </w:pic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эффективность осталась на уровне предшествующего года</w:t>
            </w:r>
          </w:p>
        </w:tc>
      </w:tr>
      <w:tr w:rsidR="00F419C0" w:rsidRPr="002C1202" w:rsidTr="005E562B">
        <w:tc>
          <w:tcPr>
            <w:tcW w:w="470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20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shape id="Рисунок 75" o:spid="_x0000_i1033" type="#_x0000_t75" alt="base_23601_82684_19" style="width:48.75pt;height:18pt;visibility:visible" filled="t">
                  <v:imagedata r:id="rId17" o:title=""/>
                </v:shape>
              </w:pict>
            </w:r>
          </w:p>
        </w:tc>
        <w:tc>
          <w:tcPr>
            <w:tcW w:w="4876" w:type="dxa"/>
          </w:tcPr>
          <w:p w:rsidR="00F419C0" w:rsidRPr="00434F91" w:rsidRDefault="00F419C0" w:rsidP="005E562B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4F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эффективность возросла</w:t>
            </w:r>
          </w:p>
        </w:tc>
      </w:tr>
    </w:tbl>
    <w:p w:rsidR="00F419C0" w:rsidRDefault="00F419C0" w:rsidP="00C61298"/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  <w:sectPr w:rsidR="00F419C0" w:rsidSect="006134CB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" w:tblpY="-1132"/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992"/>
        <w:gridCol w:w="3402"/>
        <w:gridCol w:w="7513"/>
        <w:gridCol w:w="1559"/>
      </w:tblGrid>
      <w:tr w:rsidR="00F419C0" w:rsidRPr="002C1202" w:rsidTr="00C61298">
        <w:tc>
          <w:tcPr>
            <w:tcW w:w="575" w:type="dxa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992" w:type="dxa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Критерий</w:t>
            </w:r>
          </w:p>
        </w:tc>
        <w:tc>
          <w:tcPr>
            <w:tcW w:w="3402" w:type="dxa"/>
          </w:tcPr>
          <w:p w:rsidR="00F419C0" w:rsidRPr="002C1202" w:rsidRDefault="00F419C0" w:rsidP="00C612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419C0" w:rsidRPr="002C1202" w:rsidRDefault="00F419C0" w:rsidP="00C612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Формулировка критерия</w:t>
            </w: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Содержание критерия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Балльная система</w:t>
            </w:r>
          </w:p>
          <w:p w:rsidR="00F419C0" w:rsidRPr="002C1202" w:rsidRDefault="00F419C0" w:rsidP="00C612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оценки</w:t>
            </w:r>
          </w:p>
        </w:tc>
      </w:tr>
      <w:tr w:rsidR="00F419C0" w:rsidRPr="002C1202" w:rsidTr="00C61298">
        <w:tc>
          <w:tcPr>
            <w:tcW w:w="575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99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К1</w:t>
            </w:r>
          </w:p>
        </w:tc>
        <w:tc>
          <w:tcPr>
            <w:tcW w:w="340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Соответствие программы системе приоритетов социально-экономического развития Благодатского сельсовета Карасукского района Новосибирской области</w:t>
            </w: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1. Проблема отнесена нормативно-правовыми актами муниципального уровня к приоритетным задачам социально-экономического развития, решаемым в том числе программно-целевыми методами, и соответствует проблемной отрасли одной или нескольких действующих или разрабатываемых федеральных, областных и муниципальных программ или их подпрограмм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2. Проблема не отнесена нормативно-правовыми актами муниципального уровня к приоритетным задачам социально-экономического развития, но характеризуется положительными показателями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3. Проблема не отнесена нормативными правовыми актами к приоритетным задачам социально-экономического развития и материалы программного документа не позволяют сделать однозначных выводов об имеющихся неблагоприятных тенденциях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419C0" w:rsidRPr="002C1202" w:rsidTr="00C61298">
        <w:tc>
          <w:tcPr>
            <w:tcW w:w="575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99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К2</w:t>
            </w:r>
          </w:p>
        </w:tc>
        <w:tc>
          <w:tcPr>
            <w:tcW w:w="340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Постановка в программе задач, условием решения которых является применение программно-целевого метода</w:t>
            </w: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1. Наличие федеральной или областной программы аналогичной направленности, которая содержит рекомендации по разработке исполнительными органами местного самоуправления соответствующих программ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2. Программный документ соответствует критерию, но в перечне мероприятий значительное количество представляет собой текущую деятельность администрации и подведомственных учреждений. Кроме того, часть мероприятий программы дублирует мероприятия других программ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3. Программный документ не соответствует критерию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419C0" w:rsidRPr="002C1202" w:rsidTr="00C61298">
        <w:tc>
          <w:tcPr>
            <w:tcW w:w="575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99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К3</w:t>
            </w:r>
          </w:p>
        </w:tc>
        <w:tc>
          <w:tcPr>
            <w:tcW w:w="340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Уровень проработки целевых показателей и индикаторов эффективности реализации программы</w:t>
            </w: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1. Наличие в программе целевых показателей по годам реализации программы. В случае отсутствия статистических сведений разработаны методы расчета текущих значений показателей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2. В программе рассчитаны целевые показатели эффективности реализации программы. Методика расчета этих показателей в программе отсутствует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3. Целевые показатели эффективности программы отсутствуют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419C0" w:rsidRPr="002C1202" w:rsidTr="00C61298">
        <w:tc>
          <w:tcPr>
            <w:tcW w:w="575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99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К4</w:t>
            </w:r>
          </w:p>
        </w:tc>
        <w:tc>
          <w:tcPr>
            <w:tcW w:w="340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Уровень финансового обеспечения программы и его структурные параметры</w:t>
            </w: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1. Финансовое обеспечение программы из всех источников финансирования составило 100 процентов от запланированного значения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2. Финансовое обеспечение программы из всех источников финансирования составило более 60 процентов от запланированного значения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3. Финансовое обеспечение программы из всех источников финансирования составило менее 60 процентов от запланированного значения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419C0" w:rsidRPr="002C1202" w:rsidTr="00C61298">
        <w:tc>
          <w:tcPr>
            <w:tcW w:w="575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99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К5</w:t>
            </w:r>
          </w:p>
        </w:tc>
        <w:tc>
          <w:tcPr>
            <w:tcW w:w="3402" w:type="dxa"/>
            <w:vMerge w:val="restart"/>
          </w:tcPr>
          <w:p w:rsidR="00F419C0" w:rsidRPr="002C1202" w:rsidRDefault="00F419C0" w:rsidP="00C612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Организация управления и контроля за ходом исполнения программы</w:t>
            </w: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1. Ежегодный отчет о ходе реализации программы полностью соответствует установленным требованиям и рекомендациям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2. Ежегодный отчет о ходе реализации программы не содержит полного объема сведений, что затрудняет объективную оценку хода реализации программы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419C0" w:rsidRPr="002C1202" w:rsidTr="00C61298">
        <w:tc>
          <w:tcPr>
            <w:tcW w:w="575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F419C0" w:rsidRPr="002C1202" w:rsidRDefault="00F419C0" w:rsidP="00C61298">
            <w:pPr>
              <w:rPr>
                <w:color w:val="000000"/>
              </w:rPr>
            </w:pPr>
          </w:p>
        </w:tc>
        <w:tc>
          <w:tcPr>
            <w:tcW w:w="7513" w:type="dxa"/>
          </w:tcPr>
          <w:p w:rsidR="00F419C0" w:rsidRPr="002C1202" w:rsidRDefault="00F419C0" w:rsidP="00C6129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3. Отчет о ходе реализации программы не соответствует установленным требованиям и рекомендациям и должен быть переработан</w:t>
            </w:r>
          </w:p>
        </w:tc>
        <w:tc>
          <w:tcPr>
            <w:tcW w:w="1559" w:type="dxa"/>
          </w:tcPr>
          <w:p w:rsidR="00F419C0" w:rsidRPr="002C1202" w:rsidRDefault="00F419C0" w:rsidP="00C6129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120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F419C0" w:rsidRPr="008A3BCF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8A3BCF">
        <w:rPr>
          <w:rFonts w:ascii="Times New Roman" w:hAnsi="Times New Roman" w:cs="Times New Roman"/>
          <w:color w:val="000000"/>
        </w:rPr>
        <w:t>Приложение № 1</w:t>
      </w:r>
    </w:p>
    <w:p w:rsidR="00F419C0" w:rsidRPr="008A3BCF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8A3BCF">
        <w:rPr>
          <w:rFonts w:ascii="Times New Roman" w:hAnsi="Times New Roman" w:cs="Times New Roman"/>
          <w:color w:val="000000"/>
        </w:rPr>
        <w:t>к Порядку проведения оценки эффективности</w:t>
      </w:r>
    </w:p>
    <w:p w:rsidR="00F419C0" w:rsidRPr="008A3BCF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8A3BCF">
        <w:rPr>
          <w:rFonts w:ascii="Times New Roman" w:hAnsi="Times New Roman" w:cs="Times New Roman"/>
          <w:color w:val="000000"/>
        </w:rPr>
        <w:t>реализации муниципальных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8A3BCF">
        <w:rPr>
          <w:rFonts w:ascii="Times New Roman" w:hAnsi="Times New Roman" w:cs="Times New Roman"/>
          <w:color w:val="000000"/>
        </w:rPr>
        <w:t xml:space="preserve">программ </w:t>
      </w:r>
      <w:r>
        <w:rPr>
          <w:rFonts w:ascii="Times New Roman" w:hAnsi="Times New Roman" w:cs="Times New Roman"/>
          <w:color w:val="000000"/>
        </w:rPr>
        <w:t>Благодатского сельсовета</w:t>
      </w:r>
    </w:p>
    <w:p w:rsidR="00F419C0" w:rsidRPr="008A3BCF" w:rsidRDefault="00F419C0" w:rsidP="00C61298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8A3BCF">
        <w:rPr>
          <w:rFonts w:ascii="Times New Roman" w:hAnsi="Times New Roman" w:cs="Times New Roman"/>
          <w:color w:val="000000"/>
        </w:rPr>
        <w:t>Карасукского района Новосибирской области</w:t>
      </w:r>
    </w:p>
    <w:p w:rsidR="00F419C0" w:rsidRPr="008A3BCF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419C0" w:rsidRPr="008A3BCF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bookmarkStart w:id="18" w:name="P782"/>
      <w:bookmarkEnd w:id="18"/>
      <w:r w:rsidRPr="008A3BCF">
        <w:rPr>
          <w:rFonts w:ascii="Times New Roman" w:hAnsi="Times New Roman" w:cs="Times New Roman"/>
          <w:color w:val="000000"/>
        </w:rPr>
        <w:t>СИСТЕМА ОЦЕНКИ</w:t>
      </w:r>
    </w:p>
    <w:p w:rsidR="00F419C0" w:rsidRPr="008A3BCF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 w:rsidRPr="008A3BCF">
        <w:rPr>
          <w:rFonts w:ascii="Times New Roman" w:hAnsi="Times New Roman" w:cs="Times New Roman"/>
          <w:color w:val="000000"/>
        </w:rPr>
        <w:t>эффективности реализации муниципальных</w:t>
      </w:r>
      <w:r>
        <w:rPr>
          <w:rFonts w:ascii="Times New Roman" w:hAnsi="Times New Roman" w:cs="Times New Roman"/>
          <w:color w:val="000000"/>
        </w:rPr>
        <w:t xml:space="preserve"> </w:t>
      </w:r>
      <w:r w:rsidRPr="008A3BCF">
        <w:rPr>
          <w:rFonts w:ascii="Times New Roman" w:hAnsi="Times New Roman" w:cs="Times New Roman"/>
          <w:color w:val="000000"/>
        </w:rPr>
        <w:t>программ</w:t>
      </w:r>
    </w:p>
    <w:p w:rsidR="00F419C0" w:rsidRPr="008A3BCF" w:rsidRDefault="00F419C0" w:rsidP="00C61298">
      <w:pPr>
        <w:pStyle w:val="ConsPlusNormal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Благодатского сельсовета</w:t>
      </w:r>
      <w:r w:rsidRPr="008A3BCF">
        <w:rPr>
          <w:rFonts w:ascii="Times New Roman" w:hAnsi="Times New Roman" w:cs="Times New Roman"/>
          <w:color w:val="000000"/>
        </w:rPr>
        <w:t xml:space="preserve"> Карасукского района Новосибирской области</w:t>
      </w:r>
    </w:p>
    <w:p w:rsidR="00F419C0" w:rsidRPr="008A3BCF" w:rsidRDefault="00F419C0" w:rsidP="00C6129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419C0" w:rsidRPr="002E57ED" w:rsidRDefault="00F419C0" w:rsidP="00C612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61298">
      <w:pPr>
        <w:tabs>
          <w:tab w:val="right" w:pos="99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19C0" w:rsidRPr="0040464E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9C0" w:rsidRPr="006270AC" w:rsidRDefault="00F419C0" w:rsidP="00CE4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03" w:type="dxa"/>
        <w:tblInd w:w="108" w:type="dxa"/>
        <w:tblBorders>
          <w:top w:val="single" w:sz="36" w:space="0" w:color="auto"/>
        </w:tblBorders>
        <w:tblLook w:val="00A0"/>
      </w:tblPr>
      <w:tblGrid>
        <w:gridCol w:w="9226"/>
        <w:gridCol w:w="177"/>
      </w:tblGrid>
      <w:tr w:rsidR="00F419C0" w:rsidRPr="00EB3FCC" w:rsidTr="00B26BD6">
        <w:trPr>
          <w:trHeight w:val="68"/>
        </w:trPr>
        <w:tc>
          <w:tcPr>
            <w:tcW w:w="940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F419C0" w:rsidRPr="00EB3FCC" w:rsidRDefault="00F419C0">
            <w:pPr>
              <w:tabs>
                <w:tab w:val="left" w:pos="360"/>
                <w:tab w:val="left" w:pos="1260"/>
              </w:tabs>
              <w:jc w:val="center"/>
              <w:rPr>
                <w:sz w:val="16"/>
                <w:szCs w:val="16"/>
              </w:rPr>
            </w:pPr>
          </w:p>
        </w:tc>
      </w:tr>
      <w:tr w:rsidR="00F419C0" w:rsidRPr="00EB3FCC" w:rsidTr="00B26BD6">
        <w:trPr>
          <w:gridAfter w:val="1"/>
          <w:wAfter w:w="177" w:type="dxa"/>
          <w:trHeight w:val="68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F419C0" w:rsidRDefault="00F419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19C0" w:rsidRPr="00EB3FCC" w:rsidRDefault="00F419C0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B3FCC">
              <w:rPr>
                <w:rFonts w:ascii="Times New Roman" w:hAnsi="Times New Roman"/>
                <w:b/>
                <w:bCs/>
                <w:sz w:val="18"/>
                <w:szCs w:val="18"/>
              </w:rPr>
              <w:t>Тираж 50 экземпляров</w:t>
            </w:r>
          </w:p>
          <w:p w:rsidR="00F419C0" w:rsidRPr="00EB3FCC" w:rsidRDefault="00F419C0">
            <w:pPr>
              <w:jc w:val="center"/>
              <w:rPr>
                <w:b/>
                <w:bCs/>
                <w:sz w:val="16"/>
                <w:szCs w:val="16"/>
              </w:rPr>
            </w:pPr>
            <w:r w:rsidRPr="00EB3FCC">
              <w:rPr>
                <w:rFonts w:ascii="Times New Roman" w:hAnsi="Times New Roman"/>
                <w:b/>
                <w:bCs/>
                <w:sz w:val="18"/>
                <w:szCs w:val="18"/>
              </w:rPr>
              <w:t>Ответственный за компьютерный набор и редакцию издания – спец. администрации Абельдинова Н.Н.</w:t>
            </w:r>
          </w:p>
        </w:tc>
      </w:tr>
    </w:tbl>
    <w:p w:rsidR="00F419C0" w:rsidRPr="00CE4ED3" w:rsidRDefault="00F419C0" w:rsidP="00CE4ED3">
      <w:pPr>
        <w:jc w:val="center"/>
        <w:rPr>
          <w:rFonts w:ascii="Times New Roman" w:hAnsi="Times New Roman"/>
        </w:rPr>
      </w:pPr>
    </w:p>
    <w:sectPr w:rsidR="00F419C0" w:rsidRPr="00CE4ED3" w:rsidSect="0062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9C0" w:rsidRDefault="00F419C0" w:rsidP="00F419C0">
      <w:pPr>
        <w:spacing w:after="0" w:line="240" w:lineRule="auto"/>
      </w:pPr>
      <w:r>
        <w:separator/>
      </w:r>
    </w:p>
  </w:endnote>
  <w:endnote w:type="continuationSeparator" w:id="0">
    <w:p w:rsidR="00F419C0" w:rsidRDefault="00F419C0" w:rsidP="00F4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9C0" w:rsidRDefault="00F419C0" w:rsidP="00F419C0">
      <w:pPr>
        <w:spacing w:after="0" w:line="240" w:lineRule="auto"/>
      </w:pPr>
      <w:r>
        <w:separator/>
      </w:r>
    </w:p>
  </w:footnote>
  <w:footnote w:type="continuationSeparator" w:id="0">
    <w:p w:rsidR="00F419C0" w:rsidRDefault="00F419C0" w:rsidP="00F41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C0" w:rsidRPr="00D95167" w:rsidRDefault="00F419C0" w:rsidP="00D95167">
    <w:pPr>
      <w:pStyle w:val="Header"/>
      <w:jc w:val="right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F0F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5848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523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8A3A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AAEB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A2B1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A3F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A2D7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866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06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B5F0F"/>
    <w:multiLevelType w:val="hybridMultilevel"/>
    <w:tmpl w:val="7944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4251BE"/>
    <w:multiLevelType w:val="hybridMultilevel"/>
    <w:tmpl w:val="1A1E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E75B50"/>
    <w:multiLevelType w:val="hybridMultilevel"/>
    <w:tmpl w:val="BDDC19A0"/>
    <w:lvl w:ilvl="0" w:tplc="85B4BB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5238F"/>
    <w:multiLevelType w:val="multilevel"/>
    <w:tmpl w:val="46908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60C70F1"/>
    <w:multiLevelType w:val="hybridMultilevel"/>
    <w:tmpl w:val="B456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ED3"/>
    <w:rsid w:val="00010CA1"/>
    <w:rsid w:val="0011486E"/>
    <w:rsid w:val="002A41A2"/>
    <w:rsid w:val="002C1202"/>
    <w:rsid w:val="002E57ED"/>
    <w:rsid w:val="003018FA"/>
    <w:rsid w:val="00360DD9"/>
    <w:rsid w:val="00376410"/>
    <w:rsid w:val="003F1B3D"/>
    <w:rsid w:val="0040464E"/>
    <w:rsid w:val="0040537D"/>
    <w:rsid w:val="0041215C"/>
    <w:rsid w:val="00434433"/>
    <w:rsid w:val="00434F91"/>
    <w:rsid w:val="004B46E5"/>
    <w:rsid w:val="004F3A0F"/>
    <w:rsid w:val="00512AA8"/>
    <w:rsid w:val="005751B2"/>
    <w:rsid w:val="005E0DD9"/>
    <w:rsid w:val="005E562B"/>
    <w:rsid w:val="006134CB"/>
    <w:rsid w:val="00624644"/>
    <w:rsid w:val="006270AC"/>
    <w:rsid w:val="0068085D"/>
    <w:rsid w:val="006B3D7B"/>
    <w:rsid w:val="00706578"/>
    <w:rsid w:val="007120F8"/>
    <w:rsid w:val="00723542"/>
    <w:rsid w:val="007507C0"/>
    <w:rsid w:val="007C0AFF"/>
    <w:rsid w:val="007C749F"/>
    <w:rsid w:val="007D44A3"/>
    <w:rsid w:val="00810AB2"/>
    <w:rsid w:val="008A3BCF"/>
    <w:rsid w:val="00960C22"/>
    <w:rsid w:val="009834B7"/>
    <w:rsid w:val="009E2B90"/>
    <w:rsid w:val="00A05750"/>
    <w:rsid w:val="00A806F3"/>
    <w:rsid w:val="00AE47A3"/>
    <w:rsid w:val="00B16016"/>
    <w:rsid w:val="00B23492"/>
    <w:rsid w:val="00B26BD6"/>
    <w:rsid w:val="00BC4A43"/>
    <w:rsid w:val="00C55402"/>
    <w:rsid w:val="00C61298"/>
    <w:rsid w:val="00C73D43"/>
    <w:rsid w:val="00CA07A7"/>
    <w:rsid w:val="00CE4870"/>
    <w:rsid w:val="00CE4ED3"/>
    <w:rsid w:val="00D30CEB"/>
    <w:rsid w:val="00D95167"/>
    <w:rsid w:val="00DD161E"/>
    <w:rsid w:val="00E4521C"/>
    <w:rsid w:val="00E72779"/>
    <w:rsid w:val="00E743CF"/>
    <w:rsid w:val="00EB3FCC"/>
    <w:rsid w:val="00F21837"/>
    <w:rsid w:val="00F419C0"/>
    <w:rsid w:val="00F63D30"/>
    <w:rsid w:val="00F727E2"/>
    <w:rsid w:val="00FB06DF"/>
    <w:rsid w:val="00FB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44"/>
    <w:pPr>
      <w:spacing w:after="200" w:line="276" w:lineRule="auto"/>
    </w:pPr>
  </w:style>
  <w:style w:type="paragraph" w:styleId="Heading1">
    <w:name w:val="heading 1"/>
    <w:aliases w:val="Раздел Договора,H1,&quot;Алмаз&quot;"/>
    <w:basedOn w:val="Normal"/>
    <w:next w:val="Normal"/>
    <w:link w:val="Heading1Char"/>
    <w:uiPriority w:val="99"/>
    <w:qFormat/>
    <w:rsid w:val="00CE4ED3"/>
    <w:pPr>
      <w:keepNext/>
      <w:tabs>
        <w:tab w:val="left" w:pos="4185"/>
      </w:tabs>
      <w:spacing w:after="0" w:line="240" w:lineRule="auto"/>
      <w:outlineLvl w:val="0"/>
    </w:pPr>
    <w:rPr>
      <w:rFonts w:ascii="Monotype Corsiva" w:hAnsi="Monotype Corsiva"/>
      <w:sz w:val="72"/>
      <w:szCs w:val="24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CE4ED3"/>
    <w:pPr>
      <w:keepNext/>
      <w:spacing w:after="0" w:line="240" w:lineRule="auto"/>
      <w:jc w:val="center"/>
      <w:outlineLvl w:val="1"/>
    </w:pPr>
    <w:rPr>
      <w:rFonts w:ascii="Monotype Corsiva" w:hAnsi="Monotype Corsiva"/>
      <w:sz w:val="72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4ED3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16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Договора Char,H1 Char,&quot;Алмаз&quot; Char"/>
    <w:basedOn w:val="DefaultParagraphFont"/>
    <w:link w:val="Heading1"/>
    <w:uiPriority w:val="99"/>
    <w:locked/>
    <w:rsid w:val="00CE4ED3"/>
    <w:rPr>
      <w:rFonts w:ascii="Monotype Corsiva" w:hAnsi="Monotype Corsiva" w:cs="Times New Roman"/>
      <w:sz w:val="24"/>
      <w:szCs w:val="24"/>
    </w:rPr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CE4ED3"/>
    <w:rPr>
      <w:rFonts w:ascii="Monotype Corsiva" w:hAnsi="Monotype Corsiva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E4ED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E4ED3"/>
    <w:pPr>
      <w:spacing w:after="0" w:line="240" w:lineRule="auto"/>
      <w:jc w:val="center"/>
    </w:pPr>
    <w:rPr>
      <w:rFonts w:ascii="Monotype Corsiva" w:hAnsi="Monotype Corsiva"/>
      <w:sz w:val="96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E4ED3"/>
    <w:rPr>
      <w:rFonts w:ascii="Monotype Corsiva" w:hAnsi="Monotype Corsiva" w:cs="Times New Roman"/>
      <w:sz w:val="24"/>
      <w:szCs w:val="24"/>
    </w:rPr>
  </w:style>
  <w:style w:type="character" w:customStyle="1" w:styleId="BodyTextChar">
    <w:name w:val="Body Text Char"/>
    <w:aliases w:val="Знак Char,Знак1 Знак Char,Основной текст1 Char"/>
    <w:link w:val="BodyText"/>
    <w:uiPriority w:val="99"/>
    <w:semiHidden/>
    <w:locked/>
    <w:rsid w:val="00CE4ED3"/>
    <w:rPr>
      <w:rFonts w:cs="Times New Roman"/>
      <w:b/>
      <w:bCs/>
      <w:sz w:val="28"/>
      <w:szCs w:val="28"/>
    </w:rPr>
  </w:style>
  <w:style w:type="paragraph" w:styleId="BodyText">
    <w:name w:val="Body Text"/>
    <w:aliases w:val="Знак,Знак1 Знак,Основной текст1"/>
    <w:basedOn w:val="Normal"/>
    <w:link w:val="BodyTextChar2"/>
    <w:uiPriority w:val="99"/>
    <w:semiHidden/>
    <w:rsid w:val="00CE4ED3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BodyTextChar1">
    <w:name w:val="Body Text Char1"/>
    <w:aliases w:val="Знак Char1,Знак1 Знак Char1,Основной текст1 Char1"/>
    <w:basedOn w:val="DefaultParagraphFont"/>
    <w:link w:val="BodyText"/>
    <w:uiPriority w:val="99"/>
    <w:semiHidden/>
    <w:rsid w:val="003A3339"/>
  </w:style>
  <w:style w:type="character" w:customStyle="1" w:styleId="BodyTextChar2">
    <w:name w:val="Body Text Char2"/>
    <w:aliases w:val="Знак Char2,Знак1 Знак Char2,Основной текст1 Char2"/>
    <w:basedOn w:val="DefaultParagraphFont"/>
    <w:link w:val="BodyText"/>
    <w:uiPriority w:val="99"/>
    <w:semiHidden/>
    <w:locked/>
    <w:rsid w:val="00CE4ED3"/>
    <w:rPr>
      <w:rFonts w:cs="Times New Roman"/>
    </w:rPr>
  </w:style>
  <w:style w:type="character" w:customStyle="1" w:styleId="1">
    <w:name w:val="Название Знак1"/>
    <w:basedOn w:val="DefaultParagraphFont"/>
    <w:uiPriority w:val="99"/>
    <w:locked/>
    <w:rsid w:val="00CE4870"/>
    <w:rPr>
      <w:rFonts w:ascii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E48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E487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E487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3F1B3D"/>
    <w:rPr>
      <w:rFonts w:cs="Times New Roman"/>
      <w:sz w:val="21"/>
      <w:szCs w:val="21"/>
      <w:shd w:val="clear" w:color="auto" w:fill="FFFFFF"/>
    </w:rPr>
  </w:style>
  <w:style w:type="character" w:customStyle="1" w:styleId="6">
    <w:name w:val="Основной текст (6)"/>
    <w:basedOn w:val="DefaultParagraphFont"/>
    <w:uiPriority w:val="99"/>
    <w:rsid w:val="003F1B3D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4">
    <w:name w:val="Основной текст4"/>
    <w:basedOn w:val="Normal"/>
    <w:link w:val="a"/>
    <w:uiPriority w:val="99"/>
    <w:rsid w:val="003F1B3D"/>
    <w:pPr>
      <w:widowControl w:val="0"/>
      <w:shd w:val="clear" w:color="auto" w:fill="FFFFFF"/>
      <w:spacing w:after="1260" w:line="322" w:lineRule="exact"/>
      <w:ind w:hanging="900"/>
    </w:pPr>
    <w:rPr>
      <w:sz w:val="21"/>
      <w:szCs w:val="21"/>
    </w:rPr>
  </w:style>
  <w:style w:type="paragraph" w:styleId="NoSpacing">
    <w:name w:val="No Spacing"/>
    <w:uiPriority w:val="99"/>
    <w:qFormat/>
    <w:rsid w:val="003F1B3D"/>
    <w:pPr>
      <w:ind w:right="45" w:firstLine="567"/>
      <w:jc w:val="both"/>
    </w:pPr>
    <w:rPr>
      <w:lang w:eastAsia="en-US"/>
    </w:rPr>
  </w:style>
  <w:style w:type="table" w:styleId="TableGrid">
    <w:name w:val="Table Grid"/>
    <w:basedOn w:val="TableNormal"/>
    <w:uiPriority w:val="99"/>
    <w:rsid w:val="003F1B3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Normal"/>
    <w:uiPriority w:val="99"/>
    <w:rsid w:val="00C6129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C6129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61298"/>
    <w:rPr>
      <w:rFonts w:cs="Times New Roman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61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298"/>
    <w:rPr>
      <w:rFonts w:ascii="Tahoma" w:hAnsi="Tahoma" w:cs="Tahoma"/>
      <w:sz w:val="16"/>
      <w:szCs w:val="16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C61298"/>
    <w:pPr>
      <w:ind w:left="720"/>
      <w:contextualSpacing/>
    </w:pPr>
  </w:style>
  <w:style w:type="character" w:customStyle="1" w:styleId="WW-Absatz-Standardschriftart">
    <w:name w:val="WW-Absatz-Standardschriftart"/>
    <w:uiPriority w:val="99"/>
    <w:rsid w:val="00C61298"/>
  </w:style>
  <w:style w:type="character" w:customStyle="1" w:styleId="ConsPlusNormal0">
    <w:name w:val="ConsPlusNormal Знак"/>
    <w:link w:val="ConsPlusNormal"/>
    <w:uiPriority w:val="99"/>
    <w:locked/>
    <w:rsid w:val="00C61298"/>
    <w:rPr>
      <w:rFonts w:ascii="Arial" w:hAnsi="Arial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61298"/>
    <w:rPr>
      <w:rFonts w:cs="Times New Roman"/>
      <w:b/>
      <w:bCs/>
      <w:sz w:val="27"/>
      <w:szCs w:val="27"/>
      <w:shd w:val="clear" w:color="auto" w:fill="FFFFFF"/>
      <w:lang w:bidi="ar-SA"/>
    </w:rPr>
  </w:style>
  <w:style w:type="character" w:customStyle="1" w:styleId="23pt">
    <w:name w:val="Основной текст (2) + Интервал 3 pt"/>
    <w:basedOn w:val="2"/>
    <w:uiPriority w:val="99"/>
    <w:rsid w:val="00C61298"/>
    <w:rPr>
      <w:color w:val="000000"/>
      <w:spacing w:val="60"/>
      <w:w w:val="100"/>
      <w:position w:val="0"/>
      <w:lang w:val="ru-RU"/>
    </w:rPr>
  </w:style>
  <w:style w:type="paragraph" w:customStyle="1" w:styleId="20">
    <w:name w:val="Основной текст (2)"/>
    <w:basedOn w:val="Normal"/>
    <w:link w:val="2"/>
    <w:uiPriority w:val="99"/>
    <w:rsid w:val="00C61298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/>
      <w:b/>
      <w:bCs/>
      <w:noProof/>
      <w:sz w:val="27"/>
      <w:szCs w:val="27"/>
      <w:shd w:val="clear" w:color="auto" w:fill="FFFFFF"/>
      <w:lang w:val="ru-RU" w:eastAsia="ru-RU"/>
    </w:rPr>
  </w:style>
  <w:style w:type="paragraph" w:customStyle="1" w:styleId="ConsPlusTitle">
    <w:name w:val="ConsPlusTitle"/>
    <w:uiPriority w:val="99"/>
    <w:rsid w:val="00C61298"/>
    <w:pPr>
      <w:widowControl w:val="0"/>
      <w:autoSpaceDE w:val="0"/>
      <w:autoSpaceDN w:val="0"/>
    </w:pPr>
    <w:rPr>
      <w:rFonts w:cs="Calibri"/>
      <w:b/>
      <w:szCs w:val="20"/>
    </w:rPr>
  </w:style>
  <w:style w:type="character" w:styleId="Hyperlink">
    <w:name w:val="Hyperlink"/>
    <w:basedOn w:val="DefaultParagraphFont"/>
    <w:uiPriority w:val="99"/>
    <w:rsid w:val="00C6129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6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1298"/>
    <w:rPr>
      <w:rFonts w:ascii="Calibri" w:hAnsi="Calibri" w:cs="Times New Roman"/>
      <w:sz w:val="22"/>
      <w:szCs w:val="22"/>
      <w:lang w:val="ru-RU" w:eastAsia="ru-RU" w:bidi="ar-SA"/>
    </w:rPr>
  </w:style>
  <w:style w:type="character" w:styleId="FollowedHyperlink">
    <w:name w:val="FollowedHyperlink"/>
    <w:basedOn w:val="DefaultParagraphFont"/>
    <w:uiPriority w:val="99"/>
    <w:rsid w:val="00C6129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B886ED4AE08CFE5EDCC37FF75A73D9462C09792673B0DC4A0D1E81D012n1I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326;fld=134;dst=100107" TargetMode="Externa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B886ED4AE08CFE5EDCC37FF75A73D946280C7B2371B0DC4A0D1E81D012n1I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35</Pages>
  <Words>9244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</cp:lastModifiedBy>
  <cp:revision>12</cp:revision>
  <dcterms:created xsi:type="dcterms:W3CDTF">2017-07-19T02:12:00Z</dcterms:created>
  <dcterms:modified xsi:type="dcterms:W3CDTF">2017-07-24T09:18:00Z</dcterms:modified>
</cp:coreProperties>
</file>